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17223" w14:textId="389BD143" w:rsidR="008D732C" w:rsidRPr="008D732C" w:rsidRDefault="008D732C" w:rsidP="004E788E">
      <w:r w:rsidRPr="008D732C">
        <w:rPr>
          <w:cs/>
        </w:rPr>
        <w:t>ส่งตรวจ</w:t>
      </w:r>
      <w:r w:rsidR="006B5C67">
        <w:rPr>
          <w:rFonts w:hint="cs"/>
          <w:cs/>
        </w:rPr>
        <w:t>หาค่าดัชนี</w:t>
      </w:r>
      <w:r w:rsidRPr="008D732C">
        <w:rPr>
          <w:cs/>
        </w:rPr>
        <w:t>ความคล้ายคลึง</w:t>
      </w:r>
    </w:p>
    <w:p w14:paraId="5A5454D9" w14:textId="477C3F74" w:rsidR="008D732C" w:rsidRDefault="008D732C" w:rsidP="004E788E">
      <w:pPr>
        <w:rPr>
          <w:sz w:val="24"/>
          <w:szCs w:val="24"/>
        </w:rPr>
      </w:pPr>
      <w:r w:rsidRPr="008D732C">
        <w:rPr>
          <w:sz w:val="24"/>
          <w:szCs w:val="24"/>
          <w:cs/>
        </w:rPr>
        <w:t xml:space="preserve">ใน </w:t>
      </w:r>
      <w:hyperlink r:id="rId5" w:history="1">
        <w:r w:rsidR="00B96F40" w:rsidRPr="00C66C8D">
          <w:rPr>
            <w:rStyle w:val="a3"/>
            <w:sz w:val="24"/>
            <w:szCs w:val="24"/>
          </w:rPr>
          <w:t>http://plag.grad.chula.ac.th/</w:t>
        </w:r>
      </w:hyperlink>
    </w:p>
    <w:p w14:paraId="10BB9311" w14:textId="3938C411" w:rsidR="008D732C" w:rsidRDefault="008D732C" w:rsidP="004E788E"/>
    <w:p w14:paraId="07059CC4" w14:textId="27DFA637" w:rsidR="008D732C" w:rsidRDefault="008D732C" w:rsidP="004E788E">
      <w:r w:rsidRPr="008D732C">
        <w:rPr>
          <w:cs/>
        </w:rPr>
        <w:t>1. ความสัมพันธ์ระหว่างคุณภาพชีวิตในการทำงานกับความผูกพันต่อองค์การ ของครูในสถานศึกษาขั้นพื้นฐานจังหวัดตาก</w:t>
      </w:r>
    </w:p>
    <w:p w14:paraId="49F85543" w14:textId="24818959" w:rsidR="00866F9D" w:rsidRPr="008D732C" w:rsidRDefault="007E1D99" w:rsidP="004E788E">
      <w:pPr>
        <w:rPr>
          <w:rFonts w:hint="cs"/>
        </w:rPr>
      </w:pPr>
      <w:sdt>
        <w:sdtPr>
          <w:rPr>
            <w:rFonts w:hint="cs"/>
            <w:cs/>
          </w:rPr>
          <w:id w:val="1876043521"/>
          <w:citation/>
        </w:sdtPr>
        <w:sdtContent>
          <w:r>
            <w:rPr>
              <w:cs/>
            </w:rPr>
            <w:fldChar w:fldCharType="begin"/>
          </w:r>
          <w:r>
            <w:rPr>
              <w:cs/>
            </w:rPr>
            <w:instrText xml:space="preserve"> </w:instrText>
          </w:r>
          <w:r>
            <w:rPr>
              <w:rFonts w:hint="cs"/>
            </w:rPr>
            <w:instrText xml:space="preserve">CITATION </w:instrText>
          </w:r>
          <w:r>
            <w:rPr>
              <w:rFonts w:hint="cs"/>
              <w:cs/>
            </w:rPr>
            <w:instrText xml:space="preserve">สัม61 </w:instrText>
          </w:r>
          <w:r>
            <w:rPr>
              <w:rFonts w:hint="cs"/>
            </w:rPr>
            <w:instrText xml:space="preserve">\l </w:instrText>
          </w:r>
          <w:r>
            <w:rPr>
              <w:rFonts w:hint="cs"/>
              <w:cs/>
            </w:rPr>
            <w:instrText>1054</w:instrText>
          </w:r>
          <w:r>
            <w:rPr>
              <w:cs/>
            </w:rPr>
            <w:instrText xml:space="preserve"> </w:instrText>
          </w:r>
          <w:r>
            <w:rPr>
              <w:cs/>
            </w:rPr>
            <w:fldChar w:fldCharType="separate"/>
          </w:r>
          <w:r w:rsidRPr="007E1D99">
            <w:rPr>
              <w:rFonts w:hint="cs"/>
              <w:noProof/>
              <w:cs/>
            </w:rPr>
            <w:t>(สัมมาทรัพย์</w:t>
          </w:r>
          <w:r>
            <w:rPr>
              <w:rFonts w:hint="cs"/>
              <w:noProof/>
            </w:rPr>
            <w:t xml:space="preserve">, </w:t>
          </w:r>
          <w:r w:rsidRPr="007E1D99">
            <w:rPr>
              <w:rFonts w:hint="cs"/>
              <w:noProof/>
              <w:cs/>
            </w:rPr>
            <w:t>จีนะวัฒน์</w:t>
          </w:r>
          <w:r>
            <w:rPr>
              <w:rFonts w:hint="cs"/>
              <w:noProof/>
            </w:rPr>
            <w:t xml:space="preserve">, </w:t>
          </w:r>
          <w:r w:rsidRPr="007E1D99">
            <w:rPr>
              <w:rFonts w:hint="cs"/>
              <w:noProof/>
              <w:cs/>
            </w:rPr>
            <w:t>และ ดวงแก้ว</w:t>
          </w:r>
          <w:r>
            <w:rPr>
              <w:rFonts w:hint="cs"/>
              <w:noProof/>
            </w:rPr>
            <w:t xml:space="preserve">, </w:t>
          </w:r>
          <w:r w:rsidRPr="007E1D99">
            <w:rPr>
              <w:rFonts w:hint="cs"/>
              <w:noProof/>
              <w:cs/>
            </w:rPr>
            <w:t>2561)</w:t>
          </w:r>
          <w:r>
            <w:rPr>
              <w:cs/>
            </w:rPr>
            <w:fldChar w:fldCharType="end"/>
          </w:r>
        </w:sdtContent>
      </w:sdt>
    </w:p>
    <w:p w14:paraId="7D5BB768" w14:textId="77777777" w:rsidR="008D732C" w:rsidRPr="008D732C" w:rsidRDefault="008D732C" w:rsidP="004E788E">
      <w:r w:rsidRPr="008D732C">
        <w:t>https://so</w:t>
      </w:r>
      <w:r w:rsidRPr="008D732C">
        <w:rPr>
          <w:cs/>
        </w:rPr>
        <w:t>06.</w:t>
      </w:r>
      <w:r w:rsidRPr="008D732C">
        <w:t>tci-thaijo.org/index.php/edujournal_nu/article/view/</w:t>
      </w:r>
      <w:r w:rsidRPr="008D732C">
        <w:rPr>
          <w:cs/>
        </w:rPr>
        <w:t>115473/89189</w:t>
      </w:r>
    </w:p>
    <w:p w14:paraId="17E9FE7C" w14:textId="1D73057E" w:rsidR="0075577E" w:rsidRDefault="0075577E" w:rsidP="004E788E">
      <w:r w:rsidRPr="0075577E">
        <w:rPr>
          <w:cs/>
        </w:rPr>
        <w:t>บทคัดย่อ</w:t>
      </w:r>
      <w:r w:rsidR="00864124">
        <w:t xml:space="preserve"> - </w:t>
      </w:r>
      <w:r w:rsidRPr="0075577E">
        <w:rPr>
          <w:cs/>
        </w:rPr>
        <w:t>การวิจัยครั้งนี้มีวัตถุประสงค์เพื่อ 1) ศึกษาระดับคุณภาพชีวิตในการ</w:t>
      </w:r>
      <w:r>
        <w:rPr>
          <w:rFonts w:hint="cs"/>
          <w:cs/>
        </w:rPr>
        <w:t>ทำ</w:t>
      </w:r>
      <w:r w:rsidRPr="0075577E">
        <w:rPr>
          <w:cs/>
        </w:rPr>
        <w:t>งานของครูในสถานศึกษาขั้นพื้นฐาน จังหวัดตาก 2) ศึกษาระดับความผูกพันต่อองค์การของครูในสถานศึกษาขั้นพื้นฐาน จังหวัดตาก และ 3) ศึกษาความสัมพันธ์ระหว่างคุณภาพชีวิตในการ</w:t>
      </w:r>
      <w:r w:rsidR="00822923">
        <w:rPr>
          <w:rFonts w:hint="cs"/>
          <w:cs/>
        </w:rPr>
        <w:t>ทำ</w:t>
      </w:r>
      <w:r w:rsidRPr="0075577E">
        <w:rPr>
          <w:cs/>
        </w:rPr>
        <w:t xml:space="preserve">งานกับความผูกพันต่อองค์การของครูในสถานศึกษาขั้นพื้นฐาน จังหวัดตากกลุ่มตัวอย่าง คือ ครูในสถานศึกษาขั้นพื้นฐาน จังหวัดตาก </w:t>
      </w:r>
      <w:r w:rsidR="00822923">
        <w:rPr>
          <w:rFonts w:hint="cs"/>
          <w:cs/>
        </w:rPr>
        <w:t>จำ</w:t>
      </w:r>
      <w:r w:rsidRPr="0075577E">
        <w:rPr>
          <w:cs/>
        </w:rPr>
        <w:t>นวน 338</w:t>
      </w:r>
      <w:r w:rsidR="00822923">
        <w:rPr>
          <w:rFonts w:hint="cs"/>
          <w:cs/>
        </w:rPr>
        <w:t xml:space="preserve"> </w:t>
      </w:r>
      <w:r w:rsidRPr="0075577E">
        <w:rPr>
          <w:cs/>
        </w:rPr>
        <w:t>คน เครื่องมือที่ใช้ในการวิจัยเป็นแบบสอบถามชนิดมาตราส่วนประมาณค่า แบบสอบถามประกอบด้วยข้อมูลคุณภาพชีวิตในการ</w:t>
      </w:r>
      <w:r w:rsidR="00822923">
        <w:rPr>
          <w:rFonts w:hint="cs"/>
          <w:cs/>
        </w:rPr>
        <w:t>ทำ</w:t>
      </w:r>
      <w:r w:rsidRPr="0075577E">
        <w:rPr>
          <w:cs/>
        </w:rPr>
        <w:t>งานและข้อมูลความผูกพันต่อองค์การ ซึ่งมีค่าความเที่ยงเท่ากับ 0.91</w:t>
      </w:r>
      <w:r w:rsidR="00822923">
        <w:rPr>
          <w:rFonts w:hint="cs"/>
          <w:cs/>
        </w:rPr>
        <w:t xml:space="preserve"> </w:t>
      </w:r>
      <w:r w:rsidRPr="0075577E">
        <w:rPr>
          <w:cs/>
        </w:rPr>
        <w:t>และ 0.86</w:t>
      </w:r>
      <w:r w:rsidR="00822923">
        <w:rPr>
          <w:rFonts w:hint="cs"/>
          <w:cs/>
        </w:rPr>
        <w:t xml:space="preserve"> </w:t>
      </w:r>
      <w:r w:rsidRPr="0075577E">
        <w:rPr>
          <w:cs/>
        </w:rPr>
        <w:t>ตาม</w:t>
      </w:r>
      <w:r w:rsidR="00822923">
        <w:rPr>
          <w:rFonts w:hint="cs"/>
          <w:cs/>
        </w:rPr>
        <w:t>ลำ</w:t>
      </w:r>
      <w:r w:rsidRPr="0075577E">
        <w:rPr>
          <w:cs/>
        </w:rPr>
        <w:t>ดับ สถิติที่ใช้ในการวิเคราะห์ข้อมูลได้แก่ ความถี่ ค่าร้อยละ ค่าเฉลี่ย ส่วนเบี่ยงเบนมาตรฐาน และค่าสัมประสิทธิ์สหสัมพันธ์แบบเพียร์สันผลการวิจัยปรากฏ ดังนี้ 1) ระดับคุณภาพชีวิตในการ</w:t>
      </w:r>
      <w:r w:rsidR="00822923">
        <w:rPr>
          <w:rFonts w:hint="cs"/>
          <w:cs/>
        </w:rPr>
        <w:t>ทำ</w:t>
      </w:r>
      <w:r w:rsidRPr="0075577E">
        <w:rPr>
          <w:cs/>
        </w:rPr>
        <w:t>งานของครูในสถานศึกษาขั้นพื้นฐาน จังหวัดตาก โดยรวมอยู่ในระดับมาก 2) ระดับความผูกพันต่อองค์การของครูในสถานศึกษาขั้นพื้นฐานจังหวัดตาก โดยรวมอยู่ในระดับมาก และ 3) ความสัมพันธ์ระหว่างคุณภาพชีวิตในการ</w:t>
      </w:r>
      <w:r w:rsidR="00822923">
        <w:rPr>
          <w:rFonts w:hint="cs"/>
          <w:cs/>
        </w:rPr>
        <w:t>ทำ</w:t>
      </w:r>
      <w:r w:rsidRPr="0075577E">
        <w:rPr>
          <w:cs/>
        </w:rPr>
        <w:t>งานกับความผูกพันต่อองค์การของครูในสถานศึกษาขั้นพื้นฐาน จังหวัดตาก มีความสัมพันธ์เชิงบวกในระดับสูงอย่างมีนัย</w:t>
      </w:r>
      <w:r w:rsidR="00822923">
        <w:rPr>
          <w:rFonts w:hint="cs"/>
          <w:cs/>
        </w:rPr>
        <w:t>สำ</w:t>
      </w:r>
      <w:r w:rsidRPr="0075577E">
        <w:rPr>
          <w:cs/>
        </w:rPr>
        <w:t>คัญทางสถิติที่ระดับ 0.01</w:t>
      </w:r>
    </w:p>
    <w:p w14:paraId="07726134" w14:textId="6000C7F0" w:rsidR="008D732C" w:rsidRPr="008D732C" w:rsidRDefault="008D732C" w:rsidP="004E788E">
      <w:r w:rsidRPr="008D732C">
        <w:rPr>
          <w:cs/>
        </w:rPr>
        <w:t>ความเป็นมาและความสำคัญของปัญหา</w:t>
      </w:r>
      <w:r w:rsidR="00864124">
        <w:t xml:space="preserve"> - </w:t>
      </w:r>
      <w:r w:rsidRPr="008D732C">
        <w:rPr>
          <w:cs/>
        </w:rPr>
        <w:t>ทรัพยากรมนุษย์เป็นสิ่งที่มีความสำคัญอย่างยิ่งต่อทุกองค์การ เนื่องจากเป็นองค์ประกอบสำคัญที่จะช่วยผลักดันให้องค์การดำเนินไปได้อย่างมีประสิทธิภาพ และประสบความสำเร็จตามเป้าหมาย ในการจัดการศึกษา ครูเป็นทรัพยากรที่มีความสำคัญอย่างยิ่ง ผู้บริหารจึงจำเป็นจะต้องเอาใจใส่และช่วยเหลือครูในโรงเรียนให้มีการปฏิบัติงานอย่างเต็มความสามารถ มีประสิทธิภาพ มีขวัญและกำลังใจในการปฏิบัติงาน มีความผูกพันต่อองค์การ เพราะครูจะปฏิบัติงานด้วยความเต็มใจ ทุ่มเททั้งกำลังกายกำลังความคิด อุทิศเวลา ซึ่งเป็นกลยุทธ์ที่สำคัญที่สุดในการแก้ปัญหาเรื่องการขาดแคลนบุคลากรที่มีประสบการณ์มีความชำนาญในแต่ละสาขาที่โรงเรียนต้องการ โรงเรียนจึงต้องหาแนวทางให้ครูมีความรู้สึกเป็นพวกเดียวกัน ยอมรับเป้าหมายและค่านิยมขององค์การ และปฏิบัติตามบทบาทของตนด้วยความเต็มใจเพื่อให้บรรลุเป้าหมายขององค์การ หรือกล่าวอีกนัยหนึ่งก็คือ มีความผูกพันต่อองค์การ (</w:t>
      </w:r>
      <w:r w:rsidRPr="008D732C">
        <w:t xml:space="preserve">Organizational Commitment) (Muchinsky, </w:t>
      </w:r>
      <w:r w:rsidRPr="008D732C">
        <w:rPr>
          <w:cs/>
        </w:rPr>
        <w:t>1996)</w:t>
      </w:r>
    </w:p>
    <w:p w14:paraId="4A07CBDA" w14:textId="77777777" w:rsidR="008D732C" w:rsidRPr="00664A4E" w:rsidRDefault="008D732C" w:rsidP="004E788E"/>
    <w:p w14:paraId="28243A5F" w14:textId="187EEC1C" w:rsidR="008D732C" w:rsidRDefault="008D732C" w:rsidP="004E788E">
      <w:r w:rsidRPr="00664A4E">
        <w:rPr>
          <w:cs/>
        </w:rPr>
        <w:t>2. ปัจจัยที่สัมพันธ์กับพฤติกรรมการทํางานของนักบินกองบิน 6</w:t>
      </w:r>
      <w:r w:rsidR="00D91DD7" w:rsidRPr="00664A4E">
        <w:t xml:space="preserve"> </w:t>
      </w:r>
    </w:p>
    <w:p w14:paraId="58349A4E" w14:textId="3B628D74" w:rsidR="007E1D99" w:rsidRPr="00664A4E" w:rsidRDefault="001B118D" w:rsidP="004E788E">
      <w:pPr>
        <w:rPr>
          <w:rFonts w:hint="cs"/>
        </w:rPr>
      </w:pPr>
      <w:sdt>
        <w:sdtPr>
          <w:rPr>
            <w:rFonts w:hint="cs"/>
            <w:cs/>
          </w:rPr>
          <w:id w:val="434798224"/>
          <w:citation/>
        </w:sdtPr>
        <w:sdtContent>
          <w:r>
            <w:rPr>
              <w:cs/>
            </w:rPr>
            <w:fldChar w:fldCharType="begin"/>
          </w:r>
          <w:r>
            <w:rPr>
              <w:cs/>
            </w:rPr>
            <w:instrText xml:space="preserve"> </w:instrText>
          </w:r>
          <w:r>
            <w:rPr>
              <w:rFonts w:hint="cs"/>
            </w:rPr>
            <w:instrText xml:space="preserve">CITATION </w:instrText>
          </w:r>
          <w:r>
            <w:rPr>
              <w:rFonts w:hint="cs"/>
              <w:cs/>
            </w:rPr>
            <w:instrText xml:space="preserve">เอี54 </w:instrText>
          </w:r>
          <w:r>
            <w:rPr>
              <w:rFonts w:hint="cs"/>
            </w:rPr>
            <w:instrText xml:space="preserve">\l </w:instrText>
          </w:r>
          <w:r>
            <w:rPr>
              <w:rFonts w:hint="cs"/>
              <w:cs/>
            </w:rPr>
            <w:instrText>1054</w:instrText>
          </w:r>
          <w:r>
            <w:rPr>
              <w:cs/>
            </w:rPr>
            <w:instrText xml:space="preserve"> </w:instrText>
          </w:r>
          <w:r>
            <w:rPr>
              <w:cs/>
            </w:rPr>
            <w:fldChar w:fldCharType="separate"/>
          </w:r>
          <w:r w:rsidRPr="001B118D">
            <w:rPr>
              <w:rFonts w:hint="cs"/>
              <w:noProof/>
              <w:cs/>
            </w:rPr>
            <w:t>(เอี่ยมปาน</w:t>
          </w:r>
          <w:r>
            <w:rPr>
              <w:rFonts w:hint="cs"/>
              <w:noProof/>
            </w:rPr>
            <w:t xml:space="preserve">, </w:t>
          </w:r>
          <w:r w:rsidRPr="001B118D">
            <w:rPr>
              <w:rFonts w:hint="cs"/>
              <w:noProof/>
              <w:cs/>
            </w:rPr>
            <w:t>2554)</w:t>
          </w:r>
          <w:r>
            <w:rPr>
              <w:cs/>
            </w:rPr>
            <w:fldChar w:fldCharType="end"/>
          </w:r>
        </w:sdtContent>
      </w:sdt>
    </w:p>
    <w:p w14:paraId="10E00FA1" w14:textId="77777777" w:rsidR="008D732C" w:rsidRPr="00664A4E" w:rsidRDefault="008D732C" w:rsidP="004E788E">
      <w:r w:rsidRPr="00664A4E">
        <w:t>https://so</w:t>
      </w:r>
      <w:r w:rsidRPr="00664A4E">
        <w:rPr>
          <w:cs/>
        </w:rPr>
        <w:t>01.</w:t>
      </w:r>
      <w:r w:rsidRPr="00664A4E">
        <w:t>tci-thaijo.org/index.php/EAUHJSocSci/article/view/</w:t>
      </w:r>
      <w:r w:rsidRPr="00664A4E">
        <w:rPr>
          <w:cs/>
        </w:rPr>
        <w:t>28733/24730</w:t>
      </w:r>
    </w:p>
    <w:p w14:paraId="03E2F286" w14:textId="083EE19B" w:rsidR="008D732C" w:rsidRPr="00664A4E" w:rsidRDefault="008D732C" w:rsidP="004E788E">
      <w:r w:rsidRPr="00664A4E">
        <w:rPr>
          <w:cs/>
        </w:rPr>
        <w:lastRenderedPageBreak/>
        <w:t>แนวคิดทฤษฏีที่เกี่ยวข้อง</w:t>
      </w:r>
      <w:r w:rsidR="00864124">
        <w:t xml:space="preserve"> - </w:t>
      </w:r>
      <w:r w:rsidRPr="00664A4E">
        <w:rPr>
          <w:cs/>
        </w:rPr>
        <w:t xml:space="preserve">ต่อไปนี้เป็นทฤษฏีที่เกี่ยวข้องกับการศึกษา ดังนี้ แนวคิดพฤติกรรมการทํางานของ </w:t>
      </w:r>
      <w:r w:rsidRPr="00664A4E">
        <w:t>Buchanan II, Bruce.(</w:t>
      </w:r>
      <w:r w:rsidRPr="00664A4E">
        <w:rPr>
          <w:cs/>
        </w:rPr>
        <w:t>1974) ประกอบด้วย 4 ด้าน คือ (1) ด้านความร่วมมือ คือ การติดต่อประสานงานทั้งในหน้าที่ความรับผิดชอบ หรือนอกเหนือความรับผิดชอบ เพื่อให้บรรลุเป้าหมายขององค์กร (2) ด้านการอุทิศตน คือ การทุ่มเททั้งกําลังกาย และกําลังใจในการปฏิบัติงานเพื่อให้บรรลุเป้าหมายขององค์กร (3) ด้านความซื่อสัตย์ คือ การปฏิบัติหน้าที่ โดยไม่คดโกง และไม่แสวงหาผลประโยชน์อันมิชอบต่อตําแหน่งหน้าที่การงาน (4) ด้านการรักษาวินัย และการ ปฏิบัติตน คือ การประพฤติปฏิบัติตามกฏ ระเบียบ ข้อบังคับและการรักษาจรรยาบรรณวิชาชีพของตนเอง</w:t>
      </w:r>
    </w:p>
    <w:p w14:paraId="347EB647" w14:textId="77777777" w:rsidR="008D732C" w:rsidRPr="00664A4E" w:rsidRDefault="008D732C" w:rsidP="004E788E"/>
    <w:p w14:paraId="7C239316" w14:textId="44454C9B" w:rsidR="008D732C" w:rsidRDefault="008D732C" w:rsidP="004E788E">
      <w:r w:rsidRPr="008D732C">
        <w:rPr>
          <w:cs/>
        </w:rPr>
        <w:t>3. คุณภาพชีวิตในการทําางานกับความผูกพันต่อองค์กรของพนักงานมหาวิทยาลัยสายสนับสนุน มหาวิทยาลัยนครพนม</w:t>
      </w:r>
    </w:p>
    <w:p w14:paraId="3198B159" w14:textId="50C9B5FD" w:rsidR="00866F9D" w:rsidRPr="008D732C" w:rsidRDefault="001B118D" w:rsidP="004E788E">
      <w:pPr>
        <w:rPr>
          <w:rFonts w:hint="cs"/>
        </w:rPr>
      </w:pPr>
      <w:sdt>
        <w:sdtPr>
          <w:rPr>
            <w:rFonts w:hint="cs"/>
            <w:cs/>
          </w:rPr>
          <w:id w:val="-1453479478"/>
          <w:citation/>
        </w:sdtPr>
        <w:sdtContent>
          <w:r>
            <w:rPr>
              <w:cs/>
            </w:rPr>
            <w:fldChar w:fldCharType="begin"/>
          </w:r>
          <w:r>
            <w:rPr>
              <w:cs/>
            </w:rPr>
            <w:instrText xml:space="preserve"> </w:instrText>
          </w:r>
          <w:r>
            <w:rPr>
              <w:rFonts w:hint="cs"/>
            </w:rPr>
            <w:instrText xml:space="preserve">CITATION </w:instrText>
          </w:r>
          <w:r>
            <w:rPr>
              <w:rFonts w:hint="cs"/>
              <w:cs/>
            </w:rPr>
            <w:instrText xml:space="preserve">ชิน60 </w:instrText>
          </w:r>
          <w:r>
            <w:rPr>
              <w:rFonts w:hint="cs"/>
            </w:rPr>
            <w:instrText xml:space="preserve">\l </w:instrText>
          </w:r>
          <w:r>
            <w:rPr>
              <w:rFonts w:hint="cs"/>
              <w:cs/>
            </w:rPr>
            <w:instrText>1054</w:instrText>
          </w:r>
          <w:r>
            <w:rPr>
              <w:cs/>
            </w:rPr>
            <w:instrText xml:space="preserve"> </w:instrText>
          </w:r>
          <w:r>
            <w:rPr>
              <w:cs/>
            </w:rPr>
            <w:fldChar w:fldCharType="separate"/>
          </w:r>
          <w:r w:rsidRPr="001B118D">
            <w:rPr>
              <w:rFonts w:hint="cs"/>
              <w:noProof/>
              <w:cs/>
            </w:rPr>
            <w:t>(ชินบูรณ์</w:t>
          </w:r>
          <w:r>
            <w:rPr>
              <w:rFonts w:hint="cs"/>
              <w:noProof/>
            </w:rPr>
            <w:t xml:space="preserve">, </w:t>
          </w:r>
          <w:r w:rsidRPr="001B118D">
            <w:rPr>
              <w:rFonts w:hint="cs"/>
              <w:noProof/>
              <w:cs/>
            </w:rPr>
            <w:t>2560)</w:t>
          </w:r>
          <w:r>
            <w:rPr>
              <w:cs/>
            </w:rPr>
            <w:fldChar w:fldCharType="end"/>
          </w:r>
        </w:sdtContent>
      </w:sdt>
    </w:p>
    <w:p w14:paraId="7BCEB643" w14:textId="77777777" w:rsidR="008D732C" w:rsidRPr="008D732C" w:rsidRDefault="008D732C" w:rsidP="004E788E">
      <w:r w:rsidRPr="008D732C">
        <w:t>https://so</w:t>
      </w:r>
      <w:r w:rsidRPr="008D732C">
        <w:rPr>
          <w:cs/>
        </w:rPr>
        <w:t>03.</w:t>
      </w:r>
      <w:r w:rsidRPr="008D732C">
        <w:t>tci-thaijo.org/index.php/npuj/article/view/</w:t>
      </w:r>
      <w:r w:rsidRPr="008D732C">
        <w:rPr>
          <w:cs/>
        </w:rPr>
        <w:t>87340/85872</w:t>
      </w:r>
    </w:p>
    <w:p w14:paraId="57CAF96B" w14:textId="38323581" w:rsidR="009F5F1D" w:rsidRDefault="00E63503" w:rsidP="004E788E">
      <w:r>
        <w:rPr>
          <w:rFonts w:hint="cs"/>
          <w:cs/>
        </w:rPr>
        <w:t>บทคัดย่อ</w:t>
      </w:r>
      <w:r w:rsidR="00864124">
        <w:t xml:space="preserve"> - </w:t>
      </w:r>
      <w:r w:rsidR="008D732C" w:rsidRPr="008D732C">
        <w:rPr>
          <w:cs/>
        </w:rPr>
        <w:t>การวิจัยนี้มีวัตถุประสงค์เพื่อ 1) ศึกษาระดับคุณภาพชีวิตการทําางานและระดับความผูกพันต่อองค์กรของพนักงานมหาวิทยาลัยสายสนับสนุน  2)  ศึกษาความผูกพันต่อองค์กรของพนักงานมหาวิทยาลัยสายสนับสนุน  จําาแนกตามปัจจัยส่วนบุคคล  และ  3)  ศึกษาความสัมพันธ์ระหว่างคุณภาพชีวิตในการทําางานกับความผูกพันต่อองค์กรของพนักงานมหาวิทยาลัยสายสนับสนุน กลุ่มตัวอย่างที่ใช้ในการศึกษาเป็นบุคลากรสายสนับสนุน  จําานวน  121  คน  เครื่องมือที่ใช้ในการวิจัย  คือ  แบบสอบถามชนิดมาตราส่วนประมาณค่า  5  ระดับมีค่าอําานาจจําาแนกตั้งแต่ 0.6-1.0 และค่าความเชื่อมั่นเท่ากับ 0.95 วิเคราะห์ข้อมูลโดยหาค่าร้อยละ ค่าเฉลี่ย ส่วนเบี่ยงเบนมาตรฐาน และ ค่าสัมประสิทธิ์สหสัมพันธ์เพียร์สัน</w:t>
      </w:r>
    </w:p>
    <w:p w14:paraId="2A412786" w14:textId="7ECE55F5" w:rsidR="00674863" w:rsidRPr="008D732C" w:rsidRDefault="00674863" w:rsidP="004E788E">
      <w:r w:rsidRPr="00674863">
        <w:rPr>
          <w:cs/>
        </w:rPr>
        <w:t>ผลการวิจัยพบว่า 1)  คุณภาพชีวิตในการทําางานของบุคลากรสายสนับสนุน  โดยภาพรวมอยู่ในระดับปานกลาง  เมื่อพิจารณาเป็นรายด้านพบว่า  ค่าเฉลี่ยมากที่สุด  คือ  ด้านความภาคภูมิใจในองค์กร  และค่าเฉลี่ยที่น้อยสุด  คือ  ด้านสภาพแวดล้อมที่ปลอดภัยและถูกสุขลักษณะ  ส่วนระดับความผูกพันต่อองค์กรของพนักงานสายสนับสนุนในภาพรวมอยู่ในระดับมาก  เมื่อพิจารณาเป็นรายด้านพบว่าค่าเฉลี่ยมากที่สุด ได้แก่ ความผูกพันด้านบรรทัดฐานของสังคมและองค์กร รองลงมาเป็นความผูกพันด้านรู้สึกและการยอมรับ และค่าเฉลี่ยน้อยที่สุด  คือ  ความผูกพันด้านความต่อเนื่องและทุ่มเท  2)  ความผูกพันต่อองค์กรของพนักงานมหาวิทยาลัยสายสนับสนุน  จําาแนกตามปัจจัยส่วนบุคคล  ประกอบด้วย  เพศ  อายุ  การศึกษา  ระยะเวลาในการปฏิบัติงาน  ตําาแหน่งที่ปฏิบัติ  และรายได้  พบว่าไม่แตกต่างกันส่วนสถานภาพการสมรส  และหน่วยงานที่ปฏิบัติงานพบว่า  มีความผูกพันต่อองค์กรแตกต่างกันอย่างมีนัยสําาคัญทางสถิติที่ระดับ  .01</w:t>
      </w:r>
      <w:r>
        <w:rPr>
          <w:rFonts w:hint="cs"/>
          <w:cs/>
        </w:rPr>
        <w:t xml:space="preserve"> </w:t>
      </w:r>
      <w:r w:rsidRPr="00674863">
        <w:rPr>
          <w:cs/>
        </w:rPr>
        <w:t>3)  คุณภาพชีวิตในการทําางานโดยรวม  มีความสัมพันธ์ทางบวกกับความผูกพันต่อองค์กรอย่างมีนัยสําาคัญทางสถิติที่ระดับ  .01  (</w:t>
      </w:r>
      <w:r w:rsidRPr="00674863">
        <w:t>r  =.</w:t>
      </w:r>
      <w:r w:rsidRPr="00674863">
        <w:rPr>
          <w:cs/>
        </w:rPr>
        <w:t>58)</w:t>
      </w:r>
      <w:r>
        <w:rPr>
          <w:rFonts w:hint="cs"/>
          <w:cs/>
        </w:rPr>
        <w:t xml:space="preserve"> </w:t>
      </w:r>
      <w:r w:rsidRPr="00674863">
        <w:rPr>
          <w:cs/>
        </w:rPr>
        <w:t>เมื่อพิจารณาความสัมพันธ์ระหว่างคุณภาพชีวิตการทําางานด้านต่างๆ  กับความผูกพันต่อองค์กร  พบว่า  ด้านความภาคภูมิใจในองค์กร(</w:t>
      </w:r>
      <w:r w:rsidRPr="00674863">
        <w:t>r  =.</w:t>
      </w:r>
      <w:r w:rsidRPr="00674863">
        <w:rPr>
          <w:cs/>
        </w:rPr>
        <w:t>49)  มีความสัมพันธ์มากกว่าด้านอื่น  รองลงมาเป็นด้านความสัมพันธ์อันดีในการทําางานร่วมกัน  (</w:t>
      </w:r>
      <w:r w:rsidRPr="00674863">
        <w:t>r  =.</w:t>
      </w:r>
      <w:r w:rsidRPr="00674863">
        <w:rPr>
          <w:cs/>
        </w:rPr>
        <w:t>47)  ส่วนด้านที่มีความสัมพันธ์น้อยกว่าด้านอื่นๆ ได้แก่ ด้านความก้าวหน้าและความมั่นคงในงาน (</w:t>
      </w:r>
      <w:r w:rsidRPr="00674863">
        <w:t>r =.</w:t>
      </w:r>
      <w:r w:rsidRPr="00674863">
        <w:rPr>
          <w:cs/>
        </w:rPr>
        <w:t>29)</w:t>
      </w:r>
    </w:p>
    <w:p w14:paraId="3BD41CDE" w14:textId="536434E8" w:rsidR="00E63503" w:rsidRDefault="00E63503" w:rsidP="004E788E">
      <w:r>
        <w:br w:type="page"/>
      </w:r>
    </w:p>
    <w:p w14:paraId="464E9454" w14:textId="4F9D3182" w:rsidR="00E63503" w:rsidRDefault="00E63503" w:rsidP="004E788E"/>
    <w:p w14:paraId="5C811DA5" w14:textId="4488815D" w:rsidR="00E63503" w:rsidRDefault="00E63503" w:rsidP="004E788E">
      <w:r>
        <w:rPr>
          <w:rFonts w:hint="cs"/>
          <w:cs/>
        </w:rPr>
        <w:t xml:space="preserve">4. </w:t>
      </w:r>
      <w:r w:rsidRPr="00E63503">
        <w:rPr>
          <w:cs/>
        </w:rPr>
        <w:t>คุณภาพชีวิตการ</w:t>
      </w:r>
      <w:r>
        <w:rPr>
          <w:rFonts w:hint="cs"/>
          <w:cs/>
        </w:rPr>
        <w:t>ทำ</w:t>
      </w:r>
      <w:r w:rsidRPr="00E63503">
        <w:rPr>
          <w:cs/>
        </w:rPr>
        <w:t>งานกับความผูกพันต่อองค์การ ของ</w:t>
      </w:r>
      <w:r>
        <w:rPr>
          <w:rFonts w:hint="cs"/>
          <w:cs/>
        </w:rPr>
        <w:t>กำ</w:t>
      </w:r>
      <w:r w:rsidRPr="00E63503">
        <w:rPr>
          <w:cs/>
        </w:rPr>
        <w:t xml:space="preserve">ลังพล กรมทหารราบที่ </w:t>
      </w:r>
      <w:r w:rsidRPr="00E63503">
        <w:t>3</w:t>
      </w:r>
    </w:p>
    <w:p w14:paraId="43D7AE44" w14:textId="093B2C10" w:rsidR="00866F9D" w:rsidRDefault="001B118D" w:rsidP="004E788E">
      <w:pPr>
        <w:rPr>
          <w:rFonts w:hint="cs"/>
          <w:cs/>
        </w:rPr>
      </w:pPr>
      <w:sdt>
        <w:sdtPr>
          <w:rPr>
            <w:rFonts w:hint="cs"/>
            <w:cs/>
          </w:rPr>
          <w:id w:val="284558946"/>
          <w:citation/>
        </w:sdtPr>
        <w:sdtContent>
          <w:r>
            <w:rPr>
              <w:cs/>
            </w:rPr>
            <w:fldChar w:fldCharType="begin"/>
          </w:r>
          <w:r>
            <w:rPr>
              <w:cs/>
            </w:rPr>
            <w:instrText xml:space="preserve"> </w:instrText>
          </w:r>
          <w:r>
            <w:rPr>
              <w:rFonts w:hint="cs"/>
            </w:rPr>
            <w:instrText xml:space="preserve">CITATION </w:instrText>
          </w:r>
          <w:r>
            <w:rPr>
              <w:rFonts w:hint="cs"/>
              <w:cs/>
            </w:rPr>
            <w:instrText xml:space="preserve">กิต61 </w:instrText>
          </w:r>
          <w:r>
            <w:rPr>
              <w:rFonts w:hint="cs"/>
            </w:rPr>
            <w:instrText xml:space="preserve">\l </w:instrText>
          </w:r>
          <w:r>
            <w:rPr>
              <w:rFonts w:hint="cs"/>
              <w:cs/>
            </w:rPr>
            <w:instrText>1054</w:instrText>
          </w:r>
          <w:r>
            <w:rPr>
              <w:cs/>
            </w:rPr>
            <w:instrText xml:space="preserve"> </w:instrText>
          </w:r>
          <w:r>
            <w:rPr>
              <w:cs/>
            </w:rPr>
            <w:fldChar w:fldCharType="separate"/>
          </w:r>
          <w:r w:rsidRPr="001B118D">
            <w:rPr>
              <w:rFonts w:hint="cs"/>
              <w:noProof/>
              <w:cs/>
            </w:rPr>
            <w:t>(กิตติเลิศไพศาล</w:t>
          </w:r>
          <w:r>
            <w:rPr>
              <w:rFonts w:hint="cs"/>
              <w:noProof/>
            </w:rPr>
            <w:t xml:space="preserve">, </w:t>
          </w:r>
          <w:r w:rsidRPr="001B118D">
            <w:rPr>
              <w:rFonts w:hint="cs"/>
              <w:noProof/>
              <w:cs/>
            </w:rPr>
            <w:t>ชาญชิตปรีชา</w:t>
          </w:r>
          <w:r>
            <w:rPr>
              <w:rFonts w:hint="cs"/>
              <w:noProof/>
            </w:rPr>
            <w:t xml:space="preserve">, </w:t>
          </w:r>
          <w:r w:rsidRPr="001B118D">
            <w:rPr>
              <w:rFonts w:hint="cs"/>
              <w:noProof/>
              <w:cs/>
            </w:rPr>
            <w:t>วรวิวัฒน์</w:t>
          </w:r>
          <w:r>
            <w:rPr>
              <w:rFonts w:hint="cs"/>
              <w:noProof/>
            </w:rPr>
            <w:t xml:space="preserve">, </w:t>
          </w:r>
          <w:r w:rsidRPr="001B118D">
            <w:rPr>
              <w:rFonts w:hint="cs"/>
              <w:noProof/>
              <w:cs/>
            </w:rPr>
            <w:t>และ ยาคล้าย</w:t>
          </w:r>
          <w:r>
            <w:rPr>
              <w:rFonts w:hint="cs"/>
              <w:noProof/>
            </w:rPr>
            <w:t xml:space="preserve">, </w:t>
          </w:r>
          <w:r w:rsidRPr="001B118D">
            <w:rPr>
              <w:rFonts w:hint="cs"/>
              <w:noProof/>
              <w:cs/>
            </w:rPr>
            <w:t>2561)</w:t>
          </w:r>
          <w:r>
            <w:rPr>
              <w:cs/>
            </w:rPr>
            <w:fldChar w:fldCharType="end"/>
          </w:r>
        </w:sdtContent>
      </w:sdt>
    </w:p>
    <w:p w14:paraId="22D371AD" w14:textId="3EF13D35" w:rsidR="00E63503" w:rsidRDefault="00E63503" w:rsidP="004E788E">
      <w:r w:rsidRPr="00E63503">
        <w:t>https://so04.tci-thaijo.org/index.php/jkbu/article/view/109967/90083</w:t>
      </w:r>
    </w:p>
    <w:p w14:paraId="54384B17" w14:textId="0A923AD7" w:rsidR="00E63503" w:rsidRDefault="00E63503" w:rsidP="004E788E">
      <w:r w:rsidRPr="00E63503">
        <w:rPr>
          <w:cs/>
        </w:rPr>
        <w:t>บท</w:t>
      </w:r>
      <w:r>
        <w:rPr>
          <w:rFonts w:hint="cs"/>
          <w:cs/>
        </w:rPr>
        <w:t>นำ</w:t>
      </w:r>
      <w:r w:rsidR="00864124">
        <w:t xml:space="preserve"> - </w:t>
      </w:r>
      <w:r w:rsidRPr="00E63503">
        <w:rPr>
          <w:cs/>
        </w:rPr>
        <w:t>ทรัพยากรมนุษย์เป็นสินทรัพย์อันทรงคุณค่าขององค์การ เพราะส่งผลต่อความสามารถในการแข่งขันขององค์การ ดังนั้นผู้บริหาร</w:t>
      </w:r>
      <w:r>
        <w:rPr>
          <w:rFonts w:hint="cs"/>
          <w:cs/>
        </w:rPr>
        <w:t>จำ</w:t>
      </w:r>
      <w:r w:rsidRPr="00E63503">
        <w:rPr>
          <w:cs/>
        </w:rPr>
        <w:t>เป็นต้องดูแลเอาใจใส่กระบวนการในการ</w:t>
      </w:r>
      <w:r>
        <w:rPr>
          <w:rFonts w:hint="cs"/>
          <w:cs/>
        </w:rPr>
        <w:t>ทำ</w:t>
      </w:r>
      <w:r w:rsidRPr="00E63503">
        <w:rPr>
          <w:cs/>
        </w:rPr>
        <w:t>งานและสิ่ง</w:t>
      </w:r>
      <w:r>
        <w:rPr>
          <w:rFonts w:hint="cs"/>
          <w:cs/>
        </w:rPr>
        <w:t>อำ</w:t>
      </w:r>
      <w:r w:rsidRPr="00E63503">
        <w:rPr>
          <w:cs/>
        </w:rPr>
        <w:t>นวยความสะดวก ตลอดจนสภาพแวดล้อมที่เอื้อต่อการปฏิบัติงานหากผู้ปฏิบัติงานไม่มีความสุขในการ</w:t>
      </w:r>
      <w:r>
        <w:rPr>
          <w:rFonts w:hint="cs"/>
          <w:cs/>
        </w:rPr>
        <w:t>ทำ</w:t>
      </w:r>
      <w:r w:rsidRPr="00E63503">
        <w:rPr>
          <w:cs/>
        </w:rPr>
        <w:t>งาน ย่อมส่งผลให้เกิดการขาดงาน การลาออก ฉะนั้นผู้บริหารต้องสนใจต่อสิ่งแวดล้อม ทัศนคติ สุขภาพอนามัย อารมณ์ จิตใจ และปัจจัยต่าง ๆ ที่ส่งผลต่อการ</w:t>
      </w:r>
      <w:r>
        <w:rPr>
          <w:rFonts w:hint="cs"/>
          <w:cs/>
        </w:rPr>
        <w:t>ทำ</w:t>
      </w:r>
      <w:r w:rsidRPr="00E63503">
        <w:rPr>
          <w:cs/>
        </w:rPr>
        <w:t>งาน เพื่อลดปัญหาและส่งเสริมให้บุคลากร</w:t>
      </w:r>
      <w:r>
        <w:rPr>
          <w:rFonts w:hint="cs"/>
          <w:cs/>
        </w:rPr>
        <w:t>ทำ</w:t>
      </w:r>
      <w:r w:rsidRPr="00E63503">
        <w:rPr>
          <w:cs/>
        </w:rPr>
        <w:t>งานอย่างมีประสิทธิภาพคุณภาพชีวิตการ</w:t>
      </w:r>
      <w:r>
        <w:rPr>
          <w:rFonts w:hint="cs"/>
          <w:cs/>
        </w:rPr>
        <w:t>ทำ</w:t>
      </w:r>
      <w:r w:rsidRPr="00E63503">
        <w:rPr>
          <w:cs/>
        </w:rPr>
        <w:t>งาน และความผูกพันต่อองค์การจึงเป็นปัจจัย</w:t>
      </w:r>
      <w:r>
        <w:rPr>
          <w:rFonts w:hint="cs"/>
          <w:cs/>
        </w:rPr>
        <w:t>สำ</w:t>
      </w:r>
      <w:r w:rsidRPr="00E63503">
        <w:rPr>
          <w:cs/>
        </w:rPr>
        <w:t>คัญที่ผู้บริหารต้องให้ความสนใจ เพราะหากสมาชิกมีคุณภาพชีวิตการ</w:t>
      </w:r>
      <w:r>
        <w:rPr>
          <w:rFonts w:hint="cs"/>
          <w:cs/>
        </w:rPr>
        <w:t>ทำ</w:t>
      </w:r>
      <w:r w:rsidRPr="00E63503">
        <w:rPr>
          <w:cs/>
        </w:rPr>
        <w:t>งานที่ดีและความผูกพันต่อองค์การสูง ย่อม</w:t>
      </w:r>
      <w:r>
        <w:rPr>
          <w:rFonts w:hint="cs"/>
          <w:cs/>
        </w:rPr>
        <w:t>ทำ</w:t>
      </w:r>
      <w:r w:rsidRPr="00E63503">
        <w:rPr>
          <w:cs/>
        </w:rPr>
        <w:t>ให้องค์การนั้นย่อมสามารถบรรลุเป้าหมายและวัตถุประสงค์ได้ง่าย</w:t>
      </w:r>
      <w:r>
        <w:rPr>
          <w:rFonts w:hint="cs"/>
          <w:cs/>
        </w:rPr>
        <w:t xml:space="preserve"> </w:t>
      </w:r>
      <w:r w:rsidRPr="00E63503">
        <w:rPr>
          <w:cs/>
        </w:rPr>
        <w:t>(</w:t>
      </w:r>
      <w:r w:rsidRPr="00E63503">
        <w:t xml:space="preserve">MuindiandK'Obonyo, </w:t>
      </w:r>
      <w:r w:rsidRPr="00E63503">
        <w:rPr>
          <w:cs/>
        </w:rPr>
        <w:t>2015)</w:t>
      </w:r>
    </w:p>
    <w:p w14:paraId="47C5FCEF" w14:textId="055E484A" w:rsidR="00E63503" w:rsidRDefault="00E63503" w:rsidP="004E788E">
      <w:r w:rsidRPr="00E63503">
        <w:rPr>
          <w:cs/>
        </w:rPr>
        <w:t>นอกจากนี้ยัง</w:t>
      </w:r>
      <w:r>
        <w:rPr>
          <w:rFonts w:hint="cs"/>
          <w:cs/>
        </w:rPr>
        <w:t>ทำ</w:t>
      </w:r>
      <w:r w:rsidRPr="00E63503">
        <w:rPr>
          <w:cs/>
        </w:rPr>
        <w:t>ให้เกิดความรู้สึกหรือความปรารถนาที่จะเป็นสมาชิกขององค์การโดยไม่คิดที่จะลาออกหรือโอน-ย้ายไปที่อื่นความผูกพันต่อองค์การจึงเป็นปัจจัย</w:t>
      </w:r>
      <w:r>
        <w:rPr>
          <w:rFonts w:hint="cs"/>
          <w:cs/>
        </w:rPr>
        <w:t>สำ</w:t>
      </w:r>
      <w:r w:rsidRPr="00E63503">
        <w:rPr>
          <w:cs/>
        </w:rPr>
        <w:t>คัญที่บ่งชี้ถึงความมีประสิทธิภาพและประสิทธิผลขององค์การดังนั้นผู้บริหารต้องให้ความ</w:t>
      </w:r>
      <w:r>
        <w:rPr>
          <w:rFonts w:hint="cs"/>
          <w:cs/>
        </w:rPr>
        <w:t>สำ</w:t>
      </w:r>
      <w:r w:rsidRPr="00E63503">
        <w:rPr>
          <w:cs/>
        </w:rPr>
        <w:t>คัญกับความผูกพันต่อองค์การ (</w:t>
      </w:r>
      <w:r w:rsidRPr="00E63503">
        <w:t xml:space="preserve">Buchanan, </w:t>
      </w:r>
      <w:r w:rsidRPr="00E63503">
        <w:rPr>
          <w:cs/>
        </w:rPr>
        <w:t>2004: 535)</w:t>
      </w:r>
    </w:p>
    <w:p w14:paraId="0D07F236" w14:textId="04E3C55B" w:rsidR="00074700" w:rsidRDefault="00074700" w:rsidP="004E788E"/>
    <w:p w14:paraId="3116EF54" w14:textId="1BB14152" w:rsidR="00074700" w:rsidRDefault="00074700" w:rsidP="004E788E">
      <w:r>
        <w:rPr>
          <w:rFonts w:hint="cs"/>
          <w:cs/>
        </w:rPr>
        <w:t xml:space="preserve">5. </w:t>
      </w:r>
      <w:r w:rsidRPr="00074700">
        <w:rPr>
          <w:cs/>
        </w:rPr>
        <w:t>ความรู ทัศนคติตอพฤติกรรมดานความปลอดภัยของพนักงานกรมชางโยธาทหารเรือ กรณีศึกษา : สายงานฝายผลิต</w:t>
      </w:r>
    </w:p>
    <w:p w14:paraId="7A23A547" w14:textId="095AE3D7" w:rsidR="00866F9D" w:rsidRDefault="0054011F" w:rsidP="004E788E">
      <w:pPr>
        <w:rPr>
          <w:rFonts w:hint="cs"/>
        </w:rPr>
      </w:pPr>
      <w:sdt>
        <w:sdtPr>
          <w:rPr>
            <w:rFonts w:hint="cs"/>
            <w:cs/>
          </w:rPr>
          <w:id w:val="-1279715677"/>
          <w:citation/>
        </w:sdtPr>
        <w:sdtContent>
          <w:r>
            <w:rPr>
              <w:cs/>
            </w:rPr>
            <w:fldChar w:fldCharType="begin"/>
          </w:r>
          <w:r>
            <w:rPr>
              <w:cs/>
            </w:rPr>
            <w:instrText xml:space="preserve"> </w:instrText>
          </w:r>
          <w:r>
            <w:rPr>
              <w:rFonts w:hint="cs"/>
            </w:rPr>
            <w:instrText xml:space="preserve">CITATION </w:instrText>
          </w:r>
          <w:r>
            <w:rPr>
              <w:rFonts w:hint="cs"/>
              <w:cs/>
            </w:rPr>
            <w:instrText xml:space="preserve">ปาน63 </w:instrText>
          </w:r>
          <w:r>
            <w:rPr>
              <w:rFonts w:hint="cs"/>
            </w:rPr>
            <w:instrText xml:space="preserve">\l </w:instrText>
          </w:r>
          <w:r>
            <w:rPr>
              <w:rFonts w:hint="cs"/>
              <w:cs/>
            </w:rPr>
            <w:instrText>1054</w:instrText>
          </w:r>
          <w:r>
            <w:rPr>
              <w:cs/>
            </w:rPr>
            <w:instrText xml:space="preserve"> </w:instrText>
          </w:r>
          <w:r>
            <w:rPr>
              <w:cs/>
            </w:rPr>
            <w:fldChar w:fldCharType="separate"/>
          </w:r>
          <w:r w:rsidR="00A835A5" w:rsidRPr="00A835A5">
            <w:rPr>
              <w:rFonts w:hint="cs"/>
              <w:noProof/>
              <w:cs/>
            </w:rPr>
            <w:t>(ปานนนท์ และ นุชสําเนียง</w:t>
          </w:r>
          <w:r w:rsidR="00A835A5">
            <w:rPr>
              <w:rFonts w:hint="cs"/>
              <w:noProof/>
            </w:rPr>
            <w:t xml:space="preserve">, </w:t>
          </w:r>
          <w:r w:rsidR="00A835A5" w:rsidRPr="00A835A5">
            <w:rPr>
              <w:rFonts w:hint="cs"/>
              <w:noProof/>
              <w:cs/>
            </w:rPr>
            <w:t>2563)</w:t>
          </w:r>
          <w:r>
            <w:rPr>
              <w:cs/>
            </w:rPr>
            <w:fldChar w:fldCharType="end"/>
          </w:r>
        </w:sdtContent>
      </w:sdt>
    </w:p>
    <w:p w14:paraId="2A26F2ED" w14:textId="664E3D66" w:rsidR="00074700" w:rsidRDefault="00074700" w:rsidP="004E788E">
      <w:r w:rsidRPr="00674863">
        <w:t>https://so</w:t>
      </w:r>
      <w:r w:rsidRPr="00674863">
        <w:rPr>
          <w:cs/>
        </w:rPr>
        <w:t>03.</w:t>
      </w:r>
      <w:r w:rsidRPr="00674863">
        <w:t>tci-thaijo.org/index.php/jmbr/article/download/</w:t>
      </w:r>
      <w:r w:rsidRPr="00674863">
        <w:rPr>
          <w:cs/>
        </w:rPr>
        <w:t>243966/168174</w:t>
      </w:r>
    </w:p>
    <w:p w14:paraId="31069D80" w14:textId="7C7AEAF9" w:rsidR="00074700" w:rsidRDefault="00074700" w:rsidP="004E788E">
      <w:r w:rsidRPr="00074700">
        <w:rPr>
          <w:cs/>
        </w:rPr>
        <w:t>บทนํา</w:t>
      </w:r>
      <w:r w:rsidR="00864124">
        <w:t xml:space="preserve"> - </w:t>
      </w:r>
      <w:r w:rsidRPr="00074700">
        <w:rPr>
          <w:cs/>
        </w:rPr>
        <w:t>การทํางานมีความสําคัญตอชีวิตมนุษยเปนอยางยิ่ง อาจกลาวไดวาการทํางานเปนสวนหนึ่งของชีวิตที่ปฏิบัติมากกวากิจกรรมใด ๆ โดยเฉพาะอยางยิ่งในสังคมอุตสาหกรรม คาดกันวามนุษยไดใชเวลาถึงหนึ่งในสามของชีวิตเปนอยางนอยอยูในโรงงานหรือสํานักงาน และยังเชื่อวาในอนาคตอันใกลนี้ มนุษยจําเปนตองใชเวลาของชีวิตเกี่ยวของกับการทํางานเพิ่มขึ้นไปอีก ซึ่งคนวัยแรงงานเปนกลุมคนกลุมใหญที่สุดของโครงสรางประชากรไทย เปนกลุมคนที่เปนกําลังสําคัญในการขับเคลื่อนเศรษฐกิจของประเทศ จึงเปนกลุมประชากรที่ภาครัฐและเอกชนใหความสําคัญไมเพียงในการพัฒนาศักยภาพแตรวมถึงคุณภาพชีวิตที่ดีดวย เมื่อพิจารณาแผนพัฒนาเศรษฐกิจและสังคมแหงชาติฉบับที่ 12 (พ.ศ. 2560- 2564) ที่มุงเนนผลลัพธใหคนทํางานในประเทศมีคุณภาพชีวิตที่ดีและมีความสุข ในขณะเดียวกันคุณภาพชีวิตในการทํางาน</w:t>
      </w:r>
      <w:r w:rsidR="00255AB9">
        <w:rPr>
          <w:rFonts w:hint="cs"/>
          <w:cs/>
        </w:rPr>
        <w:t xml:space="preserve"> </w:t>
      </w:r>
      <w:r w:rsidRPr="00074700">
        <w:rPr>
          <w:cs/>
        </w:rPr>
        <w:t>(</w:t>
      </w:r>
      <w:r w:rsidRPr="00074700">
        <w:t xml:space="preserve">Quality of work life) </w:t>
      </w:r>
      <w:r w:rsidRPr="00074700">
        <w:rPr>
          <w:cs/>
        </w:rPr>
        <w:t>มีความสําคัญอยางยิ่งในการทํางานปจจุบัน เพราะคนเปนทรัพยากรที่สําคัญ เปนตนทุนทางสังคมที่มีคุณคา ในปจจุบันคนสวนใหญตองเขาสูระบบการทํางาน ตองทํางานเพื่อใหชีวิตดํารงอยูไดและตอบสนองความตองการพื้นฐาน เมื่อคนตองทํางานในที่ทํางานเปนสวนใหญ จึงควรมีสภาวะที่เหมาะสม ทําใหเกิดความสุขทั้งรางกายและจิตใจ มีความรูสึกมั่นคงทั้งสุขภาวะทางกาย สุขภาวะทางอารมณ สุขภาวะทางจิตวิญญาณ และสุขภาวะทางสังคม (กองสวัสดิการแรงงาน. 2554)</w:t>
      </w:r>
    </w:p>
    <w:p w14:paraId="2FD8B827" w14:textId="4F0C941A" w:rsidR="00674863" w:rsidRDefault="00674863" w:rsidP="004E788E"/>
    <w:p w14:paraId="309A962B" w14:textId="4048684E" w:rsidR="00822923" w:rsidRDefault="00822923" w:rsidP="004E788E">
      <w:r>
        <w:rPr>
          <w:rFonts w:hint="cs"/>
          <w:cs/>
        </w:rPr>
        <w:t xml:space="preserve">6. </w:t>
      </w:r>
      <w:r w:rsidRPr="00822923">
        <w:rPr>
          <w:cs/>
        </w:rPr>
        <w:t>คุณภาพชีวิตในการ</w:t>
      </w:r>
      <w:r>
        <w:rPr>
          <w:rFonts w:hint="cs"/>
          <w:cs/>
        </w:rPr>
        <w:t>ทำ</w:t>
      </w:r>
      <w:r w:rsidRPr="00822923">
        <w:rPr>
          <w:cs/>
        </w:rPr>
        <w:t>งานกับความผูกพันต่อองค์การของบุคลากร</w:t>
      </w:r>
      <w:r>
        <w:rPr>
          <w:rFonts w:hint="cs"/>
          <w:cs/>
        </w:rPr>
        <w:t xml:space="preserve"> สำ</w:t>
      </w:r>
      <w:r w:rsidRPr="00822923">
        <w:rPr>
          <w:cs/>
        </w:rPr>
        <w:t>นักงานเขตสายไหม กรุงเทพมหานคร</w:t>
      </w:r>
    </w:p>
    <w:p w14:paraId="34D648BD" w14:textId="391AB2A8" w:rsidR="00866F9D" w:rsidRDefault="004E788E" w:rsidP="004E788E">
      <w:pPr>
        <w:rPr>
          <w:rFonts w:hint="cs"/>
        </w:rPr>
      </w:pPr>
      <w:sdt>
        <w:sdtPr>
          <w:rPr>
            <w:rFonts w:hint="cs"/>
          </w:rPr>
          <w:id w:val="-132726766"/>
          <w:citation/>
        </w:sdtPr>
        <w:sdtContent>
          <w:r>
            <w:fldChar w:fldCharType="begin"/>
          </w:r>
          <w:r>
            <w:instrText xml:space="preserve"> CITATION </w:instrText>
          </w:r>
          <w:r>
            <w:rPr>
              <w:cs/>
            </w:rPr>
            <w:instrText>มูล</w:instrText>
          </w:r>
          <w:r>
            <w:instrText xml:space="preserve">64 \l 1033 </w:instrText>
          </w:r>
          <w:r>
            <w:fldChar w:fldCharType="separate"/>
          </w:r>
          <w:r w:rsidR="00A835A5" w:rsidRPr="00A835A5">
            <w:rPr>
              <w:noProof/>
              <w:cs/>
            </w:rPr>
            <w:t>(มูลเมือง</w:t>
          </w:r>
          <w:r w:rsidR="00A835A5">
            <w:rPr>
              <w:noProof/>
            </w:rPr>
            <w:t>, 2564</w:t>
          </w:r>
          <w:r w:rsidR="00A835A5" w:rsidRPr="00A835A5">
            <w:rPr>
              <w:noProof/>
              <w:cs/>
            </w:rPr>
            <w:t>)</w:t>
          </w:r>
          <w:r>
            <w:fldChar w:fldCharType="end"/>
          </w:r>
        </w:sdtContent>
      </w:sdt>
    </w:p>
    <w:p w14:paraId="0E989413" w14:textId="6307F5B4" w:rsidR="00822923" w:rsidRDefault="00822923" w:rsidP="004E788E">
      <w:r w:rsidRPr="00822923">
        <w:t>https://so</w:t>
      </w:r>
      <w:r w:rsidRPr="00822923">
        <w:rPr>
          <w:cs/>
        </w:rPr>
        <w:t>02.</w:t>
      </w:r>
      <w:r w:rsidRPr="00822923">
        <w:t>tci-thaijo.org/index.php/jemri/article/download/</w:t>
      </w:r>
      <w:r w:rsidRPr="00822923">
        <w:rPr>
          <w:cs/>
        </w:rPr>
        <w:t>250675/169049/904381</w:t>
      </w:r>
    </w:p>
    <w:p w14:paraId="0E3764B8" w14:textId="2421E4B3" w:rsidR="00822923" w:rsidRPr="00822923" w:rsidRDefault="00822923" w:rsidP="004E788E">
      <w:r w:rsidRPr="00822923">
        <w:rPr>
          <w:cs/>
        </w:rPr>
        <w:t>บทคัดย่อ</w:t>
      </w:r>
      <w:r w:rsidR="00864124">
        <w:t xml:space="preserve"> - </w:t>
      </w:r>
      <w:r w:rsidRPr="00822923">
        <w:rPr>
          <w:cs/>
        </w:rPr>
        <w:t>บทความนี้มีวัตถุประสงค์เพื่อ 1) ศึกษาคุณภาพชีวิตการท างานของบุคลากร 2) ศึกษาความผูกพันต่อองค์การของบุคลากร 3) ศึกษาความสัมพันธ์ระหว่างคุณภาพชีวิตการ</w:t>
      </w:r>
      <w:r>
        <w:rPr>
          <w:rFonts w:hint="cs"/>
          <w:cs/>
        </w:rPr>
        <w:t>ทำ</w:t>
      </w:r>
      <w:r w:rsidRPr="00822923">
        <w:rPr>
          <w:cs/>
        </w:rPr>
        <w:t>งานกับความผูกพันต่อองค์การของบุคลากร</w:t>
      </w:r>
      <w:r>
        <w:rPr>
          <w:rFonts w:hint="cs"/>
          <w:cs/>
        </w:rPr>
        <w:t>สำ</w:t>
      </w:r>
      <w:r w:rsidRPr="00822923">
        <w:rPr>
          <w:cs/>
        </w:rPr>
        <w:t>นักง</w:t>
      </w:r>
      <w:r>
        <w:rPr>
          <w:rFonts w:hint="cs"/>
          <w:cs/>
        </w:rPr>
        <w:t>าน</w:t>
      </w:r>
      <w:r w:rsidRPr="00822923">
        <w:rPr>
          <w:cs/>
        </w:rPr>
        <w:t>เขตสายไหม กลุ่มต</w:t>
      </w:r>
      <w:r>
        <w:rPr>
          <w:rFonts w:hint="cs"/>
          <w:cs/>
        </w:rPr>
        <w:t>ั</w:t>
      </w:r>
      <w:r w:rsidRPr="00822923">
        <w:rPr>
          <w:cs/>
        </w:rPr>
        <w:t>วอย่างที่ใช้ในการวิจัย คือ บุคลากร ของ</w:t>
      </w:r>
      <w:r>
        <w:rPr>
          <w:rFonts w:hint="cs"/>
          <w:cs/>
        </w:rPr>
        <w:t>สำ</w:t>
      </w:r>
      <w:r w:rsidRPr="00822923">
        <w:rPr>
          <w:cs/>
        </w:rPr>
        <w:t>นักงานเขตสายไหม</w:t>
      </w:r>
      <w:r>
        <w:rPr>
          <w:rFonts w:hint="cs"/>
          <w:cs/>
        </w:rPr>
        <w:t xml:space="preserve"> </w:t>
      </w:r>
      <w:r w:rsidRPr="00822923">
        <w:rPr>
          <w:cs/>
        </w:rPr>
        <w:t xml:space="preserve">กรุงเทพมหานคร </w:t>
      </w:r>
      <w:r>
        <w:rPr>
          <w:rFonts w:hint="cs"/>
          <w:cs/>
        </w:rPr>
        <w:t>จำ</w:t>
      </w:r>
      <w:r w:rsidRPr="00822923">
        <w:rPr>
          <w:cs/>
        </w:rPr>
        <w:t>นวน 245</w:t>
      </w:r>
      <w:r>
        <w:rPr>
          <w:rFonts w:hint="cs"/>
          <w:cs/>
        </w:rPr>
        <w:t xml:space="preserve">  </w:t>
      </w:r>
      <w:r w:rsidRPr="00822923">
        <w:rPr>
          <w:cs/>
        </w:rPr>
        <w:t>คน เครื่องมือที่ใช้ในการวิจัย คือ แบบสอบถาม สถิติที่ใช้ในการวิเคราะห์ข้อมูล</w:t>
      </w:r>
      <w:r>
        <w:rPr>
          <w:rFonts w:hint="cs"/>
          <w:cs/>
        </w:rPr>
        <w:t xml:space="preserve"> </w:t>
      </w:r>
      <w:r w:rsidRPr="00822923">
        <w:rPr>
          <w:cs/>
        </w:rPr>
        <w:t>ได้แก่ ความถี่ ร้อยละ ค่าเฉลี่ย ส่วนเบี่ยงเบนมาตรฐาน และใช้ค่าสัมประสิทธิ์สหสัมพันธ์ของเพียร์สัน และการวิเคราะห์การถดถอยพหุคูณ</w:t>
      </w:r>
    </w:p>
    <w:p w14:paraId="7E1F8D0E" w14:textId="77777777" w:rsidR="00822923" w:rsidRPr="00822923" w:rsidRDefault="00822923" w:rsidP="004E788E">
      <w:r w:rsidRPr="00822923">
        <w:rPr>
          <w:cs/>
        </w:rPr>
        <w:t>ผลการวิจัยพบว่า</w:t>
      </w:r>
    </w:p>
    <w:p w14:paraId="4B89CB39" w14:textId="055D9D39" w:rsidR="00822923" w:rsidRPr="00822923" w:rsidRDefault="00822923" w:rsidP="004E788E">
      <w:r w:rsidRPr="00822923">
        <w:rPr>
          <w:cs/>
        </w:rPr>
        <w:t>1. คุณภาพชีวิตในการ</w:t>
      </w:r>
      <w:r>
        <w:rPr>
          <w:rFonts w:hint="cs"/>
          <w:cs/>
        </w:rPr>
        <w:t>ทำ</w:t>
      </w:r>
      <w:r w:rsidRPr="00822923">
        <w:rPr>
          <w:cs/>
        </w:rPr>
        <w:t>งานโดยรวมอยู่ในระดับดีมาก เมื่อพิจารณาเป็นรายด้านพบว่า ความคิดเห็นคุณภาพชีวิตในการ</w:t>
      </w:r>
      <w:r>
        <w:rPr>
          <w:rFonts w:hint="cs"/>
          <w:cs/>
        </w:rPr>
        <w:t>ทำ</w:t>
      </w:r>
      <w:r w:rsidRPr="00822923">
        <w:rPr>
          <w:cs/>
        </w:rPr>
        <w:t>งานระดับดีมาก ได้แก่ ด้านประชาธิปไตยในองค์การ ด้านการบูรณาการทางสังคมหรือการ</w:t>
      </w:r>
      <w:r>
        <w:rPr>
          <w:rFonts w:hint="cs"/>
          <w:cs/>
        </w:rPr>
        <w:t>ทำ</w:t>
      </w:r>
      <w:r w:rsidRPr="00822923">
        <w:rPr>
          <w:cs/>
        </w:rPr>
        <w:t>งานร่วมกัน</w:t>
      </w:r>
      <w:r>
        <w:rPr>
          <w:rFonts w:hint="cs"/>
          <w:cs/>
        </w:rPr>
        <w:t xml:space="preserve"> </w:t>
      </w:r>
      <w:r w:rsidRPr="00822923">
        <w:rPr>
          <w:cs/>
        </w:rPr>
        <w:t>ด้านโอกาสในการพัฒนาความสามารถของบุคคล ด้านความสมดุลระหว่างชีวิตการ</w:t>
      </w:r>
      <w:r>
        <w:rPr>
          <w:rFonts w:hint="cs"/>
          <w:cs/>
        </w:rPr>
        <w:t>ทำ</w:t>
      </w:r>
      <w:r w:rsidRPr="00822923">
        <w:rPr>
          <w:cs/>
        </w:rPr>
        <w:t>งานและชีวิตส่วนตัว ด้านลักษณะงานที่เป็นประโยชน์ต่อสังคม ด้านสภาพการ</w:t>
      </w:r>
      <w:r>
        <w:rPr>
          <w:rFonts w:hint="cs"/>
          <w:cs/>
        </w:rPr>
        <w:t>ทำ</w:t>
      </w:r>
      <w:r w:rsidRPr="00822923">
        <w:rPr>
          <w:cs/>
        </w:rPr>
        <w:t>งานที่</w:t>
      </w:r>
      <w:r>
        <w:rPr>
          <w:rFonts w:hint="cs"/>
          <w:cs/>
        </w:rPr>
        <w:t>คำ</w:t>
      </w:r>
      <w:r w:rsidRPr="00822923">
        <w:rPr>
          <w:cs/>
        </w:rPr>
        <w:t>นึงความปลอดภัยและส่งเสริมสุขภาพ</w:t>
      </w:r>
    </w:p>
    <w:p w14:paraId="1C2DB649" w14:textId="1F71BB6D" w:rsidR="00822923" w:rsidRPr="00822923" w:rsidRDefault="00822923" w:rsidP="004E788E">
      <w:r w:rsidRPr="00822923">
        <w:rPr>
          <w:cs/>
        </w:rPr>
        <w:t>2. ความผูกพันต่อองค์การโดยรวมอยู่ในระดับดีมาก เมื่อพิจารณาเป็นรายด้านพบว่า ผู้ตอบแบบสอบถาม</w:t>
      </w:r>
      <w:r>
        <w:rPr>
          <w:rFonts w:hint="cs"/>
          <w:cs/>
        </w:rPr>
        <w:t xml:space="preserve"> </w:t>
      </w:r>
      <w:r w:rsidRPr="00822923">
        <w:rPr>
          <w:cs/>
        </w:rPr>
        <w:t>มีความคิดเห็นระดับดีมาก ได้แก่ ความเชื่อมั่นและยอมรับในเป้าหมายและค่านิยมขององค์การ</w:t>
      </w:r>
    </w:p>
    <w:p w14:paraId="2A7292A9" w14:textId="761DABD0" w:rsidR="00822923" w:rsidRPr="00822923" w:rsidRDefault="00822923" w:rsidP="004E788E">
      <w:r w:rsidRPr="00822923">
        <w:rPr>
          <w:cs/>
        </w:rPr>
        <w:t>3. คุณภาพชีวิตในการท างานในภาพรวมมีความสัมพันธ์กับความผูกพันต่อองค์การของบุคลากรส านักงานเขตสายไหม กรุงเทพมหานคร อย่างมีนัยส าคัญทางสถิติที่ระดับ 0.05 โดยมีความสัมพันธ์กันในระดับค่อนข้าง</w:t>
      </w:r>
      <w:r>
        <w:rPr>
          <w:rFonts w:hint="cs"/>
          <w:cs/>
        </w:rPr>
        <w:t>ต่ำ</w:t>
      </w:r>
      <w:r w:rsidRPr="00822923">
        <w:rPr>
          <w:cs/>
        </w:rPr>
        <w:t xml:space="preserve"> และเป็นไปในทิศทางเดียวกัน</w:t>
      </w:r>
    </w:p>
    <w:p w14:paraId="5332913A" w14:textId="671ADA64" w:rsidR="00822923" w:rsidRDefault="00822923" w:rsidP="004E788E">
      <w:r w:rsidRPr="00822923">
        <w:rPr>
          <w:cs/>
        </w:rPr>
        <w:t>4. ปัจจัยคุณภาพชีวิตในการ</w:t>
      </w:r>
      <w:r>
        <w:rPr>
          <w:rFonts w:hint="cs"/>
          <w:cs/>
        </w:rPr>
        <w:t>ทำ</w:t>
      </w:r>
      <w:r w:rsidRPr="00822923">
        <w:rPr>
          <w:cs/>
        </w:rPr>
        <w:t>งานที่ส่งผลต่อความผูกพันต่อองค์การมี 2 ปัจจัย คือ โอกาสในการพัฒนาความสามารถของบุคคล ลักษณะงานที่เป็นประโยชน์ต่อสังคม อย่างมีนัย</w:t>
      </w:r>
      <w:r>
        <w:rPr>
          <w:rFonts w:hint="cs"/>
          <w:cs/>
        </w:rPr>
        <w:t>สำ</w:t>
      </w:r>
      <w:r w:rsidRPr="00822923">
        <w:rPr>
          <w:cs/>
        </w:rPr>
        <w:t>คัญทางสถิติที่ระดับ 0.05</w:t>
      </w:r>
      <w:r w:rsidRPr="00822923">
        <w:cr/>
      </w:r>
    </w:p>
    <w:p w14:paraId="0C39144F" w14:textId="04CCD659" w:rsidR="007510B5" w:rsidRDefault="007510B5" w:rsidP="004E788E">
      <w:r>
        <w:br w:type="page"/>
      </w:r>
    </w:p>
    <w:p w14:paraId="4147B7EC" w14:textId="2D7F2563" w:rsidR="007510B5" w:rsidRDefault="007510B5" w:rsidP="004E788E">
      <w:r>
        <w:t xml:space="preserve">7. </w:t>
      </w:r>
      <w:r w:rsidRPr="007510B5">
        <w:rPr>
          <w:cs/>
        </w:rPr>
        <w:t>การพัฒนาผลิตภัณฑ์ หนึ่งตําบลหนึ่งผลิตภัณฑ์ (</w:t>
      </w:r>
      <w:r w:rsidRPr="007510B5">
        <w:t xml:space="preserve">OTOP) </w:t>
      </w:r>
      <w:r w:rsidRPr="007510B5">
        <w:rPr>
          <w:cs/>
        </w:rPr>
        <w:t>ภายใต้นโยบายประเทศไทย</w:t>
      </w:r>
      <w:r>
        <w:t xml:space="preserve"> </w:t>
      </w:r>
      <w:r w:rsidRPr="007510B5">
        <w:t>4.0</w:t>
      </w:r>
      <w:r>
        <w:t xml:space="preserve"> </w:t>
      </w:r>
      <w:r w:rsidRPr="007510B5">
        <w:rPr>
          <w:cs/>
        </w:rPr>
        <w:t>ของจังหวัดเพชรบุรี</w:t>
      </w:r>
    </w:p>
    <w:p w14:paraId="01CA1305" w14:textId="1E8C8035" w:rsidR="00866F9D" w:rsidRDefault="00CF6951" w:rsidP="004E788E">
      <w:pPr>
        <w:rPr>
          <w:rFonts w:hint="cs"/>
        </w:rPr>
      </w:pPr>
      <w:sdt>
        <w:sdtPr>
          <w:rPr>
            <w:rFonts w:hint="cs"/>
          </w:rPr>
          <w:id w:val="-517769478"/>
          <w:citation/>
        </w:sdtPr>
        <w:sdtContent>
          <w:r>
            <w:fldChar w:fldCharType="begin"/>
          </w:r>
          <w:r>
            <w:instrText xml:space="preserve">CITATION </w:instrText>
          </w:r>
          <w:r>
            <w:rPr>
              <w:cs/>
            </w:rPr>
            <w:instrText xml:space="preserve">พจน </w:instrText>
          </w:r>
          <w:r>
            <w:instrText xml:space="preserve">\l 1033 </w:instrText>
          </w:r>
          <w:r>
            <w:fldChar w:fldCharType="separate"/>
          </w:r>
          <w:r w:rsidR="00A835A5" w:rsidRPr="00A835A5">
            <w:rPr>
              <w:noProof/>
              <w:cs/>
            </w:rPr>
            <w:t>(พจนศิลป</w:t>
          </w:r>
          <w:r w:rsidR="00A835A5">
            <w:rPr>
              <w:noProof/>
            </w:rPr>
            <w:t>, 2562</w:t>
          </w:r>
          <w:r w:rsidR="00A835A5" w:rsidRPr="00A835A5">
            <w:rPr>
              <w:noProof/>
              <w:cs/>
            </w:rPr>
            <w:t>)</w:t>
          </w:r>
          <w:r>
            <w:fldChar w:fldCharType="end"/>
          </w:r>
        </w:sdtContent>
      </w:sdt>
    </w:p>
    <w:p w14:paraId="61D59094" w14:textId="5AD4F55E" w:rsidR="007510B5" w:rsidRDefault="007510B5" w:rsidP="004E788E">
      <w:r w:rsidRPr="007510B5">
        <w:t>https://so01.tci-thaijo.org/index.php/journalgrdcru/article/view/196376/144281</w:t>
      </w:r>
    </w:p>
    <w:p w14:paraId="1A64C534" w14:textId="2CAA6750" w:rsidR="007510B5" w:rsidRDefault="007510B5" w:rsidP="004E788E">
      <w:r w:rsidRPr="007510B5">
        <w:rPr>
          <w:cs/>
        </w:rPr>
        <w:t>บทคัดย่อ</w:t>
      </w:r>
      <w:r w:rsidR="00864124">
        <w:t xml:space="preserve"> - </w:t>
      </w:r>
      <w:r w:rsidRPr="007510B5">
        <w:rPr>
          <w:cs/>
        </w:rPr>
        <w:t>การวิจัยครั้งนี้มีวัตถุประสงค์เพื่อศึกษา (</w:t>
      </w:r>
      <w:r w:rsidRPr="007510B5">
        <w:t xml:space="preserve">1) </w:t>
      </w:r>
      <w:r w:rsidRPr="007510B5">
        <w:rPr>
          <w:cs/>
        </w:rPr>
        <w:t>ระดับการพัฒนาผลิตภัณฑ์ หนึ่งตําบลหนึ่งผลิตภัณฑ์ (</w:t>
      </w:r>
      <w:r w:rsidRPr="007510B5">
        <w:t xml:space="preserve">OTOP) </w:t>
      </w:r>
      <w:r w:rsidRPr="007510B5">
        <w:rPr>
          <w:cs/>
        </w:rPr>
        <w:t xml:space="preserve">ภายใต้นโยบายประเทศไทย </w:t>
      </w:r>
      <w:r w:rsidRPr="007510B5">
        <w:t>4.0</w:t>
      </w:r>
      <w:r>
        <w:t xml:space="preserve"> </w:t>
      </w:r>
      <w:r w:rsidRPr="007510B5">
        <w:rPr>
          <w:cs/>
        </w:rPr>
        <w:t>ของจังหวัดเพชรบุรี (</w:t>
      </w:r>
      <w:r w:rsidRPr="007510B5">
        <w:t xml:space="preserve">2) </w:t>
      </w:r>
      <w:r w:rsidRPr="007510B5">
        <w:rPr>
          <w:cs/>
        </w:rPr>
        <w:t>ปัจจัยในการพัฒนาผลิตภัณฑ์ หนึ่งตําบลหนึ่งผลิตภัณฑ์ (</w:t>
      </w:r>
      <w:r w:rsidRPr="007510B5">
        <w:t xml:space="preserve">OTOP) </w:t>
      </w:r>
      <w:r w:rsidRPr="007510B5">
        <w:rPr>
          <w:cs/>
        </w:rPr>
        <w:t xml:space="preserve">ภายใต้นโยบายประเทศไทย </w:t>
      </w:r>
      <w:r w:rsidRPr="007510B5">
        <w:t>4.0</w:t>
      </w:r>
      <w:r>
        <w:t xml:space="preserve"> </w:t>
      </w:r>
      <w:r w:rsidRPr="007510B5">
        <w:rPr>
          <w:cs/>
        </w:rPr>
        <w:t>ของจังหวัดเพชรบุรี (</w:t>
      </w:r>
      <w:r w:rsidRPr="007510B5">
        <w:t xml:space="preserve">3) </w:t>
      </w:r>
      <w:r w:rsidRPr="007510B5">
        <w:rPr>
          <w:cs/>
        </w:rPr>
        <w:t>ปัจจัยในการพัฒนาผลิตภัณฑ์มีความสัมพันธ์เชิง เหตุ-ผลกับการพัฒนาผลิตภัณฑ์ หนึ่งตําบลหนึ่งผลิตภัณฑ์ (</w:t>
      </w:r>
      <w:r w:rsidRPr="007510B5">
        <w:t xml:space="preserve">OTOP) </w:t>
      </w:r>
      <w:r w:rsidRPr="007510B5">
        <w:rPr>
          <w:cs/>
        </w:rPr>
        <w:t xml:space="preserve">ภายใต้นโยบายประเทศไทย </w:t>
      </w:r>
      <w:r w:rsidRPr="007510B5">
        <w:t>4.0</w:t>
      </w:r>
      <w:r>
        <w:t xml:space="preserve"> </w:t>
      </w:r>
      <w:r w:rsidRPr="007510B5">
        <w:rPr>
          <w:cs/>
        </w:rPr>
        <w:t>ของจังหวัดเพชรบุรี กลุ่มตัวอย่างที่ใช้ในการวิจัย ได้แก่ ผู้ประกอบการผลิตภัณฑ์หนึ่งตําบลหนึ่งผลิตภัณฑ์ (</w:t>
      </w:r>
      <w:r w:rsidRPr="007510B5">
        <w:t xml:space="preserve">OTOP) </w:t>
      </w:r>
      <w:r w:rsidRPr="007510B5">
        <w:rPr>
          <w:cs/>
        </w:rPr>
        <w:t xml:space="preserve">ที่ได้รับรองการลงทะเบียนเป็นผู้ผลิต ผู้ประกอบการ </w:t>
      </w:r>
      <w:r w:rsidRPr="007510B5">
        <w:t xml:space="preserve">OTOP </w:t>
      </w:r>
      <w:r w:rsidRPr="007510B5">
        <w:rPr>
          <w:cs/>
        </w:rPr>
        <w:t xml:space="preserve">ปี </w:t>
      </w:r>
      <w:r w:rsidRPr="007510B5">
        <w:t>2560</w:t>
      </w:r>
      <w:r>
        <w:t xml:space="preserve"> </w:t>
      </w:r>
      <w:r w:rsidRPr="007510B5">
        <w:rPr>
          <w:cs/>
        </w:rPr>
        <w:t xml:space="preserve">จากทั้งหมด </w:t>
      </w:r>
      <w:r w:rsidRPr="007510B5">
        <w:t>8</w:t>
      </w:r>
      <w:r>
        <w:t xml:space="preserve"> </w:t>
      </w:r>
      <w:r w:rsidRPr="007510B5">
        <w:rPr>
          <w:cs/>
        </w:rPr>
        <w:t xml:space="preserve">อําเภอ จํานวน </w:t>
      </w:r>
      <w:r w:rsidRPr="007510B5">
        <w:t>122</w:t>
      </w:r>
      <w:r>
        <w:t xml:space="preserve"> </w:t>
      </w:r>
      <w:r w:rsidRPr="007510B5">
        <w:rPr>
          <w:cs/>
        </w:rPr>
        <w:t>คน วิเคราะห์ข้อมูลโดยใช้ค่าสถิติเชิงพรรณนา ได้แก่ ค่าร้อยละ ค่าเฉลี่ย ค่าเบี่ยงเบนมาตรฐาน และสถิติเชิงอนุมาน โดยใช้สถิติค่าไคสแควร์ และการวิเคราะห์การถดถอยพหุคูณ</w:t>
      </w:r>
    </w:p>
    <w:p w14:paraId="338AFFD0" w14:textId="5B5931E4" w:rsidR="007510B5" w:rsidRDefault="00864124" w:rsidP="004E788E">
      <w:r>
        <w:t xml:space="preserve"> </w:t>
      </w:r>
      <w:r>
        <w:tab/>
      </w:r>
      <w:r w:rsidR="007510B5" w:rsidRPr="007510B5">
        <w:rPr>
          <w:cs/>
        </w:rPr>
        <w:t>ผลการศึกษาพบว่า (</w:t>
      </w:r>
      <w:r w:rsidR="007510B5" w:rsidRPr="007510B5">
        <w:t xml:space="preserve">1) </w:t>
      </w:r>
      <w:r w:rsidR="007510B5" w:rsidRPr="007510B5">
        <w:rPr>
          <w:cs/>
        </w:rPr>
        <w:t>การพัฒนาผลิตภัณฑ์ หนึ่งตําบลหนึ่งผลิตภัณฑ์ (</w:t>
      </w:r>
      <w:r w:rsidR="007510B5" w:rsidRPr="007510B5">
        <w:t xml:space="preserve">OTOP) </w:t>
      </w:r>
      <w:r w:rsidR="007510B5" w:rsidRPr="007510B5">
        <w:rPr>
          <w:cs/>
        </w:rPr>
        <w:t xml:space="preserve">ภายใต้นโยบายประเทศไทย </w:t>
      </w:r>
      <w:r w:rsidR="007510B5" w:rsidRPr="007510B5">
        <w:t>4.0</w:t>
      </w:r>
      <w:r w:rsidR="007510B5">
        <w:t xml:space="preserve"> </w:t>
      </w:r>
      <w:r w:rsidR="007510B5" w:rsidRPr="007510B5">
        <w:rPr>
          <w:cs/>
        </w:rPr>
        <w:t xml:space="preserve">ของจังหวัดเพชรบุรี ในภาพรวมมีการพัฒนาอยู่ในระดับมาก เรียงตามลําดับ ดังนี้ การพัฒนาผลิตภัณฑ์ </w:t>
      </w:r>
      <w:r w:rsidR="007510B5" w:rsidRPr="007510B5">
        <w:t xml:space="preserve">OTOP </w:t>
      </w:r>
      <w:r w:rsidR="007510B5" w:rsidRPr="007510B5">
        <w:rPr>
          <w:cs/>
        </w:rPr>
        <w:t>ใหม่ การพัฒนามาตรฐานผลิตภัณฑ์ การพัฒนาบรรจุภัณฑ์ และการพัฒนาการแปรรูปผลิตภัณฑ์ (</w:t>
      </w:r>
      <w:r w:rsidR="007510B5" w:rsidRPr="007510B5">
        <w:t xml:space="preserve">2) </w:t>
      </w:r>
      <w:r w:rsidR="007510B5" w:rsidRPr="007510B5">
        <w:rPr>
          <w:cs/>
        </w:rPr>
        <w:t>ปัจจัยในการพัฒนาผลิตภัณฑ์ หนึ่งตําบลหนึ่งผลิตภัณฑ์ (</w:t>
      </w:r>
      <w:r w:rsidR="007510B5" w:rsidRPr="007510B5">
        <w:t xml:space="preserve">OTOP) </w:t>
      </w:r>
      <w:r w:rsidR="007510B5" w:rsidRPr="007510B5">
        <w:rPr>
          <w:cs/>
        </w:rPr>
        <w:t xml:space="preserve">ภายใต้นโยบายประเทศไทย </w:t>
      </w:r>
      <w:r w:rsidR="007510B5" w:rsidRPr="007510B5">
        <w:t>4.0</w:t>
      </w:r>
      <w:r w:rsidR="007510B5">
        <w:t xml:space="preserve"> </w:t>
      </w:r>
      <w:r w:rsidR="007510B5" w:rsidRPr="007510B5">
        <w:rPr>
          <w:cs/>
        </w:rPr>
        <w:t>ของจังหวัดเพชรบุรี พบว่า ในภาพรวมมีการปฏิบัติในระดับมาก เรียงตามลําดับดังนี้ เทคโนโลยี ความคิดสร้างสรรค์ การสนับสนุนของภาครัฐ และนวัตกรรม (</w:t>
      </w:r>
      <w:r w:rsidR="007510B5" w:rsidRPr="007510B5">
        <w:t xml:space="preserve">3) </w:t>
      </w:r>
      <w:r w:rsidR="007510B5" w:rsidRPr="007510B5">
        <w:rPr>
          <w:cs/>
        </w:rPr>
        <w:t>ปัจจัยในการพัฒนาผลิตภัณฑ์มีความสัมพันธ์เชิงเหตุ</w:t>
      </w:r>
      <w:r w:rsidR="007510B5">
        <w:t>-</w:t>
      </w:r>
      <w:r w:rsidR="007510B5" w:rsidRPr="007510B5">
        <w:rPr>
          <w:cs/>
        </w:rPr>
        <w:t>ผลกับการพัฒนาผลิตภัณฑ์ หนึ่งตําบลหนึ่งผลิตภัณฑ์ (</w:t>
      </w:r>
      <w:r w:rsidR="007510B5" w:rsidRPr="007510B5">
        <w:t xml:space="preserve">OTOP) </w:t>
      </w:r>
      <w:r w:rsidR="007510B5" w:rsidRPr="007510B5">
        <w:rPr>
          <w:cs/>
        </w:rPr>
        <w:t xml:space="preserve">ภายใต้นโยบายประเทศไทย </w:t>
      </w:r>
      <w:r w:rsidR="007510B5" w:rsidRPr="007510B5">
        <w:t>4.0</w:t>
      </w:r>
      <w:r w:rsidR="007510B5">
        <w:t xml:space="preserve"> </w:t>
      </w:r>
      <w:r w:rsidR="007510B5" w:rsidRPr="007510B5">
        <w:rPr>
          <w:cs/>
        </w:rPr>
        <w:t>ของจังหวัดเพชรบุรี พิจารณารายด้านพบว่า ปัจจัยในการพัฒนาผลิตภัณฑ์ ด้านนวัตกรรม ด้านเทคโนโลยี ด้านความคิดสร้างสรรค์ ด้านการสนับสนุนของภาครัฐ มีความสัมพันธ์เชิงเหตุ–ผลกับการพัฒนาผลิตภัณฑ์ หนึ่งตําบลหนึ่งผลิตภัณฑ์ (</w:t>
      </w:r>
      <w:r w:rsidR="007510B5" w:rsidRPr="007510B5">
        <w:t xml:space="preserve">OTOP) </w:t>
      </w:r>
      <w:r w:rsidR="007510B5" w:rsidRPr="007510B5">
        <w:rPr>
          <w:cs/>
        </w:rPr>
        <w:t xml:space="preserve">ภายใต้นโยบายประเทศไทย </w:t>
      </w:r>
      <w:r w:rsidR="007510B5" w:rsidRPr="007510B5">
        <w:t>4.0</w:t>
      </w:r>
      <w:r w:rsidR="007510B5" w:rsidRPr="007510B5">
        <w:rPr>
          <w:cs/>
        </w:rPr>
        <w:t xml:space="preserve">ของจังหวัดเพชรบุรี อย่างมีนัยสําคัญทางสถิติที่ระดับ </w:t>
      </w:r>
      <w:r w:rsidR="007510B5" w:rsidRPr="007510B5">
        <w:t>0.001</w:t>
      </w:r>
    </w:p>
    <w:p w14:paraId="799CF5A6" w14:textId="38AEA22E" w:rsidR="00822923" w:rsidRDefault="007510B5" w:rsidP="004E788E">
      <w:r w:rsidRPr="007510B5">
        <w:rPr>
          <w:cs/>
        </w:rPr>
        <w:t>คําสําคัญ:</w:t>
      </w:r>
      <w:r>
        <w:t xml:space="preserve"> </w:t>
      </w:r>
      <w:r w:rsidRPr="007510B5">
        <w:rPr>
          <w:cs/>
        </w:rPr>
        <w:t>การพัฒนาผลิตภัณฑ์</w:t>
      </w:r>
      <w:r w:rsidRPr="007510B5">
        <w:t xml:space="preserve">, </w:t>
      </w:r>
      <w:r w:rsidRPr="007510B5">
        <w:rPr>
          <w:cs/>
        </w:rPr>
        <w:t>หนึ่งตําบลหนึ่งผลิตภัณฑ์ (</w:t>
      </w:r>
      <w:r w:rsidRPr="007510B5">
        <w:t xml:space="preserve">OTOP), </w:t>
      </w:r>
      <w:r w:rsidRPr="007510B5">
        <w:rPr>
          <w:cs/>
        </w:rPr>
        <w:t xml:space="preserve">นโยบายประเทศไทย </w:t>
      </w:r>
      <w:r w:rsidRPr="007510B5">
        <w:t>4.0</w:t>
      </w:r>
    </w:p>
    <w:p w14:paraId="1E909315" w14:textId="019B0474" w:rsidR="00864124" w:rsidRDefault="00864124" w:rsidP="004E788E"/>
    <w:p w14:paraId="33067E3A" w14:textId="4341D386" w:rsidR="00864124" w:rsidRDefault="00864124" w:rsidP="004E788E">
      <w:r>
        <w:rPr>
          <w:rFonts w:hint="cs"/>
          <w:cs/>
        </w:rPr>
        <w:t xml:space="preserve">8. </w:t>
      </w:r>
      <w:r w:rsidRPr="00864124">
        <w:rPr>
          <w:cs/>
        </w:rPr>
        <w:t>แนวทางการเพิ่มมูลค่าสินค้าชุมชนบนรากฐานของภูมิปัญญาท้องถิ่นอย่างยั่งยืนกรณีศึกษาชุมชนต้นแบบในจังหวัดหนองคาย</w:t>
      </w:r>
    </w:p>
    <w:p w14:paraId="4F5C92F8" w14:textId="549495CE" w:rsidR="00866F9D" w:rsidRDefault="00CF6951" w:rsidP="004E788E">
      <w:sdt>
        <w:sdtPr>
          <w:id w:val="1470790520"/>
          <w:citation/>
        </w:sdtPr>
        <w:sdtContent>
          <w:r>
            <w:fldChar w:fldCharType="begin"/>
          </w:r>
          <w:r>
            <w:instrText xml:space="preserve"> CITATION </w:instrText>
          </w:r>
          <w:r>
            <w:rPr>
              <w:cs/>
            </w:rPr>
            <w:instrText>สุว</w:instrText>
          </w:r>
          <w:r>
            <w:instrText xml:space="preserve">63 \l 1033 </w:instrText>
          </w:r>
          <w:r>
            <w:fldChar w:fldCharType="separate"/>
          </w:r>
          <w:r w:rsidR="00A835A5" w:rsidRPr="00A835A5">
            <w:rPr>
              <w:noProof/>
              <w:cs/>
            </w:rPr>
            <w:t>(สุวรรณิน</w:t>
          </w:r>
          <w:r w:rsidR="00A835A5">
            <w:rPr>
              <w:noProof/>
            </w:rPr>
            <w:t>, 2563</w:t>
          </w:r>
          <w:r w:rsidR="00A835A5" w:rsidRPr="00A835A5">
            <w:rPr>
              <w:noProof/>
              <w:cs/>
            </w:rPr>
            <w:t>)</w:t>
          </w:r>
          <w:r>
            <w:fldChar w:fldCharType="end"/>
          </w:r>
        </w:sdtContent>
      </w:sdt>
    </w:p>
    <w:p w14:paraId="361B3A90" w14:textId="16254F46" w:rsidR="00864124" w:rsidRDefault="00864124" w:rsidP="004E788E">
      <w:r w:rsidRPr="00864124">
        <w:t>https://so</w:t>
      </w:r>
      <w:r w:rsidRPr="00864124">
        <w:rPr>
          <w:cs/>
        </w:rPr>
        <w:t>01.</w:t>
      </w:r>
      <w:r w:rsidRPr="00864124">
        <w:t>tci-thaijo.org/index.php/buacademicreview/article/view/</w:t>
      </w:r>
      <w:r w:rsidRPr="00864124">
        <w:rPr>
          <w:cs/>
        </w:rPr>
        <w:t>226749/164473</w:t>
      </w:r>
    </w:p>
    <w:p w14:paraId="27E7AAC2" w14:textId="31D16B0E" w:rsidR="00864124" w:rsidRDefault="00864124" w:rsidP="004E788E">
      <w:r>
        <w:rPr>
          <w:rFonts w:hint="cs"/>
          <w:cs/>
        </w:rPr>
        <w:t>บทคัดย่อ</w:t>
      </w:r>
      <w:r>
        <w:t xml:space="preserve"> - </w:t>
      </w:r>
      <w:r w:rsidRPr="00864124">
        <w:rPr>
          <w:cs/>
        </w:rPr>
        <w:t>การวิจัยครั้งนี้มีวัตถุประสงค์  (1)  เพื่อค้นหาตัวแปรภูมิปัญญาท้องถิ่น การเพิ่มมูลค่าสินค้าชุมชน  ความเข้มแข็งของวิสาหกิจชุมชน  และนโยบายส่งเสริมการค้าระหว่างประเทศ  (2)  เพื่อทดสอบความสอดคล้องของตัวแปรทั้งหมด (3) เพื่อศึกษาอิทธิพลทางตรง ทางอ้อม และอิทธิพลโดยรวมของตัวแปร (4)  เพื่อบูรณาการภูมิปัญญาท้องถิ่นกับการเพิ่มมูลค่าของสินค้าชุมชน  และ (5) เพื่อนําาผลการบูรณาการมาพัฒนาเศรษฐกิจไทยแลนด์ 4.0 งานวิจัยนี้เป็นการวิจัยเชิงผสมผสาน โดยแบ่งการวิจัยเป็น 3 ระยะ ได้แก่ ระยะที่ 1 ใช้วิธีการวิจัยเชิงปริมาณเพื่อศึกษาวัตถุประสงค์ข้อ  1-3  กลุ่มตัวอย่าง  คือ  สมาชิกของผู้ประกอบการวิสาหกิจชุมชนในชุมชนต้นแบบจังหวัดหนองคาย จําานวน 521 คนสุ่มตัวอย่างแบบหลายขั้นตอน และวิเคราะห์ข้อมูลโดยใช้สถิติเชิงพรรณนา และการวิเคราะห์โมเดลสมการโครงสร้าง ส่วนการวิจัยระยะที่ 2 ใช้วิธีการวิจัยเชิงคุณภาพโดยการสัมภาษณ์เชิงลึกผู้ให้ข้อมูลสําาคัญ จําานวน 15 คน ประกอบด้วยผู้นําาชุมชน 5 คน ส่วนราชการ 3 คน ภาคธุรกิจ 4 คน และภาควิชาการ 3 คน สําาหรับการวิจัยระยะที่  3  ใช้วิธีการวิจัยเชิงคุณภาพโดยการสนทนากลุ่มกับคณาจารย์จากคณะบริหารธุรกิจ มหาวิทยาลัยรามคําาแหง จําานวน 15 คน โดยการวิจัยเชิงคุณภาพใช้การเลือกผู้ให้ข้อมูลสําาคัญแบบเจาะจง  และวิเคราะห์ข้อมูลดัวยวิธีอุปนัย</w:t>
      </w:r>
    </w:p>
    <w:p w14:paraId="4A04BF91" w14:textId="33360275" w:rsidR="00034389" w:rsidRDefault="00034389" w:rsidP="004E788E"/>
    <w:p w14:paraId="3A0901BE" w14:textId="0694BB8E" w:rsidR="00034389" w:rsidRDefault="00034389" w:rsidP="004E788E"/>
    <w:p w14:paraId="12EBEEC9" w14:textId="33579D7F" w:rsidR="00034389" w:rsidRDefault="00034389" w:rsidP="004E788E">
      <w:r>
        <w:rPr>
          <w:rFonts w:hint="cs"/>
          <w:cs/>
        </w:rPr>
        <w:t xml:space="preserve">9. </w:t>
      </w:r>
      <w:r w:rsidRPr="00034389">
        <w:rPr>
          <w:cs/>
        </w:rPr>
        <w:t>การพัฒนาและสร้างมูลค่าเพิ่มผลิตภัณฑ์ผ้าครามสู่ฮิญาบผ้าครามเพื่อเข้าสู่มาตรฐานฮาลาลในเชิงพาณิชย</w:t>
      </w:r>
      <w:r w:rsidR="00866F9D">
        <w:rPr>
          <w:rFonts w:hint="cs"/>
          <w:cs/>
        </w:rPr>
        <w:t>์</w:t>
      </w:r>
      <w:r>
        <w:rPr>
          <w:rFonts w:hint="cs"/>
          <w:cs/>
        </w:rPr>
        <w:t xml:space="preserve"> </w:t>
      </w:r>
      <w:r>
        <w:t xml:space="preserve"> </w:t>
      </w:r>
      <w:r>
        <w:rPr>
          <w:rFonts w:hint="cs"/>
          <w:cs/>
        </w:rPr>
        <w:t xml:space="preserve">หน้า 153 </w:t>
      </w:r>
      <w:r w:rsidR="00866F9D">
        <w:rPr>
          <w:cs/>
        </w:rPr>
        <w:t>–</w:t>
      </w:r>
      <w:r>
        <w:rPr>
          <w:rFonts w:hint="cs"/>
          <w:cs/>
        </w:rPr>
        <w:t xml:space="preserve"> 164</w:t>
      </w:r>
    </w:p>
    <w:p w14:paraId="7BA63E4F" w14:textId="0C9A48CA" w:rsidR="00866F9D" w:rsidRDefault="00ED4825" w:rsidP="004E788E">
      <w:pPr>
        <w:rPr>
          <w:rFonts w:hint="cs"/>
          <w:cs/>
        </w:rPr>
      </w:pPr>
      <w:sdt>
        <w:sdtPr>
          <w:rPr>
            <w:rFonts w:hint="cs"/>
            <w:cs/>
          </w:rPr>
          <w:id w:val="808676303"/>
          <w:citation/>
        </w:sdtPr>
        <w:sdtContent>
          <w:r>
            <w:rPr>
              <w:cs/>
            </w:rPr>
            <w:fldChar w:fldCharType="begin"/>
          </w:r>
          <w:r>
            <w:instrText xml:space="preserve">CITATION </w:instrText>
          </w:r>
          <w:r>
            <w:rPr>
              <w:cs/>
            </w:rPr>
            <w:instrText xml:space="preserve">นัน </w:instrText>
          </w:r>
          <w:r>
            <w:instrText xml:space="preserve">\l 1054 </w:instrText>
          </w:r>
          <w:r>
            <w:rPr>
              <w:cs/>
            </w:rPr>
            <w:fldChar w:fldCharType="separate"/>
          </w:r>
          <w:r w:rsidR="00A835A5" w:rsidRPr="00A835A5">
            <w:rPr>
              <w:rFonts w:hint="cs"/>
              <w:noProof/>
              <w:cs/>
            </w:rPr>
            <w:t>(เกิดมาลัย</w:t>
          </w:r>
          <w:r w:rsidR="00A835A5">
            <w:rPr>
              <w:rFonts w:hint="cs"/>
              <w:noProof/>
            </w:rPr>
            <w:t xml:space="preserve">, </w:t>
          </w:r>
          <w:r w:rsidR="00A835A5" w:rsidRPr="00A835A5">
            <w:rPr>
              <w:rFonts w:hint="cs"/>
              <w:noProof/>
              <w:cs/>
            </w:rPr>
            <w:t>ยีมิน</w:t>
          </w:r>
          <w:r w:rsidR="00A835A5">
            <w:rPr>
              <w:rFonts w:hint="cs"/>
              <w:noProof/>
            </w:rPr>
            <w:t xml:space="preserve">, </w:t>
          </w:r>
          <w:r w:rsidR="00A835A5" w:rsidRPr="00A835A5">
            <w:rPr>
              <w:rFonts w:hint="cs"/>
              <w:noProof/>
              <w:cs/>
            </w:rPr>
            <w:t>และ นิลจินดา</w:t>
          </w:r>
          <w:r w:rsidR="00A835A5">
            <w:rPr>
              <w:rFonts w:hint="cs"/>
              <w:noProof/>
            </w:rPr>
            <w:t xml:space="preserve">, </w:t>
          </w:r>
          <w:r w:rsidR="00A835A5" w:rsidRPr="00A835A5">
            <w:rPr>
              <w:rFonts w:hint="cs"/>
              <w:noProof/>
              <w:cs/>
            </w:rPr>
            <w:t>2564)</w:t>
          </w:r>
          <w:r>
            <w:rPr>
              <w:cs/>
            </w:rPr>
            <w:fldChar w:fldCharType="end"/>
          </w:r>
        </w:sdtContent>
      </w:sdt>
    </w:p>
    <w:p w14:paraId="62048BE5" w14:textId="4A3E644C" w:rsidR="00034389" w:rsidRDefault="00034389" w:rsidP="004E788E">
      <w:r w:rsidRPr="00034389">
        <w:t>https://so</w:t>
      </w:r>
      <w:r w:rsidRPr="00034389">
        <w:rPr>
          <w:cs/>
        </w:rPr>
        <w:t>04.</w:t>
      </w:r>
      <w:r w:rsidRPr="00034389">
        <w:t>tci-thaijo.org/index.php/NRRU/issue/download/</w:t>
      </w:r>
      <w:r w:rsidRPr="00034389">
        <w:rPr>
          <w:cs/>
        </w:rPr>
        <w:t>16769/</w:t>
      </w:r>
      <w:r w:rsidRPr="00034389">
        <w:t>Full%</w:t>
      </w:r>
      <w:r w:rsidRPr="00034389">
        <w:rPr>
          <w:cs/>
        </w:rPr>
        <w:t>2015-1</w:t>
      </w:r>
    </w:p>
    <w:p w14:paraId="70A799E3" w14:textId="77777777" w:rsidR="00866F9D" w:rsidRPr="00866F9D" w:rsidRDefault="00866F9D" w:rsidP="004E788E">
      <w:r w:rsidRPr="00866F9D">
        <w:rPr>
          <w:cs/>
        </w:rPr>
        <w:t>บทคัดย่อ</w:t>
      </w:r>
    </w:p>
    <w:p w14:paraId="76851C39" w14:textId="6822A4B5" w:rsidR="00866F9D" w:rsidRPr="00866F9D" w:rsidRDefault="00866F9D" w:rsidP="004E788E">
      <w:r w:rsidRPr="00866F9D">
        <w:rPr>
          <w:cs/>
        </w:rPr>
        <w:t>การวิจัยครั้งนี้มีวัตถุประสงค์เพื่อพัฒนาผลิตภัณฑ์ผ้าครามสู่ฮิญาบมาตรฐานฮาลาล ด้วยวิจัยเชิงคุณภาพการปฏิบัติการแบบมีส่วนร่วม เก็บข้อมูลจากการสังเกต การสัมภาษณ์เชิงลึก ประกอบด้วยกลุ่มตัวอย่าง ผู้บริโภค</w:t>
      </w:r>
      <w:r>
        <w:rPr>
          <w:rFonts w:hint="cs"/>
          <w:cs/>
        </w:rPr>
        <w:t xml:space="preserve"> </w:t>
      </w:r>
      <w:r w:rsidRPr="00866F9D">
        <w:rPr>
          <w:cs/>
        </w:rPr>
        <w:t>ผู้ประกอบการ ผู้เชี่ยวชาญ นักวิชาการ การสนทนากลุ่มแนวทางการพัฒนาผ้าครามสู่มาตรฐานฮาลาล</w:t>
      </w:r>
      <w:r>
        <w:rPr>
          <w:rFonts w:hint="cs"/>
          <w:cs/>
        </w:rPr>
        <w:t xml:space="preserve"> </w:t>
      </w:r>
      <w:r w:rsidRPr="00866F9D">
        <w:rPr>
          <w:cs/>
        </w:rPr>
        <w:t>ประกอบด้วยกลุ่มตัวอย่าง ผู้นำศาสนา ผู้บริโภค นักวิชาการ รวมทั้งสิ้น 35 คน และการวิเคราะห์ข้อมูลเชิงเนื้อหา</w:t>
      </w:r>
      <w:r>
        <w:rPr>
          <w:rFonts w:hint="cs"/>
          <w:cs/>
        </w:rPr>
        <w:t xml:space="preserve"> </w:t>
      </w:r>
      <w:r w:rsidRPr="00866F9D">
        <w:rPr>
          <w:cs/>
        </w:rPr>
        <w:t>ผลการวิจัยพบว่า 1) สภาพการทำงานแบ่งงานตามความถนัด มีการผลิตเนื้อครามอินทรีย์เอง สมาชิกกลุ่ม มีความภูมิใจและมีทักษะความชำนาญการทอมัดหมี่ลายโบราณที่หลากหลาย ปัญหาพบว่า อุปกรณ์ สถานที่</w:t>
      </w:r>
      <w:r>
        <w:rPr>
          <w:rFonts w:hint="cs"/>
          <w:cs/>
        </w:rPr>
        <w:t xml:space="preserve"> </w:t>
      </w:r>
      <w:r w:rsidRPr="00866F9D">
        <w:rPr>
          <w:cs/>
        </w:rPr>
        <w:t>ความรู้เรื่องฮาลาล การพัฒนาฮิญาบผ้าครามยังไม่เป็นตามเกณฑ์มาตรฐาน 2) การพัฒนาฮิญาบผ้าคราม</w:t>
      </w:r>
      <w:r>
        <w:rPr>
          <w:rFonts w:hint="cs"/>
          <w:cs/>
        </w:rPr>
        <w:t xml:space="preserve"> </w:t>
      </w:r>
      <w:r w:rsidRPr="00866F9D">
        <w:rPr>
          <w:cs/>
        </w:rPr>
        <w:t>ตามมาตรฐานฮาลาล พบว่า เส้นใยที่เหมาะสม เส้นยืน 20/2 เส้นพุ่ง 30/2 2 ตะกอ 25 หลบ กว้าง 120 เซนติเมตร</w:t>
      </w:r>
      <w:r>
        <w:rPr>
          <w:rFonts w:hint="cs"/>
          <w:cs/>
        </w:rPr>
        <w:t xml:space="preserve"> </w:t>
      </w:r>
      <w:r w:rsidRPr="00866F9D">
        <w:rPr>
          <w:cs/>
        </w:rPr>
        <w:t>ยาว 120 เซนติเมตร และกว้าง 70 เซนติเมตร ยาว 170 เซนติเมตร เส้นใยนุ่ม ลู่ตามศรีษะ ซับเหงื่อ ไม่เป็นคราบ</w:t>
      </w:r>
      <w:r>
        <w:rPr>
          <w:rFonts w:hint="cs"/>
          <w:cs/>
        </w:rPr>
        <w:t xml:space="preserve"> </w:t>
      </w:r>
      <w:r w:rsidRPr="00866F9D">
        <w:rPr>
          <w:cs/>
        </w:rPr>
        <w:t>ไม่ด่าง ระบายอากาศ ไม่ร้อน มัดหมี่ลายเล็ก ใหญ่ ไม่ใช้ลายสัตว์ที่ต้องห้ามตามหลักศาสนา ข้อค้นพบใหม่ พบว่า</w:t>
      </w:r>
      <w:r>
        <w:rPr>
          <w:rFonts w:hint="cs"/>
          <w:cs/>
        </w:rPr>
        <w:t xml:space="preserve"> </w:t>
      </w:r>
      <w:r w:rsidRPr="00866F9D">
        <w:rPr>
          <w:cs/>
        </w:rPr>
        <w:t>ทำกรดรสเปรี้ยวผสมน้ำครามด้วยน้ำมะกอกสุก ทำให้หม้อครามสีเหลืองสุก ย้อมฝ้ายเข้มขึ้น ชื่อตรา “สามาวี่”</w:t>
      </w:r>
      <w:r>
        <w:rPr>
          <w:rFonts w:hint="cs"/>
          <w:cs/>
        </w:rPr>
        <w:t xml:space="preserve"> </w:t>
      </w:r>
      <w:r w:rsidRPr="00866F9D">
        <w:rPr>
          <w:cs/>
        </w:rPr>
        <w:t>“</w:t>
      </w:r>
      <w:r w:rsidRPr="00866F9D">
        <w:t>Samawi”</w:t>
      </w:r>
      <w:r w:rsidRPr="00866F9D">
        <w:rPr>
          <w:cs/>
        </w:rPr>
        <w:t>ความหมายสีฟ้า สีน้ำเงิน เครื่องหมายรับรอง “ฮาลาล” ผ้าครามแห่งแรกของประเทศไทย เลขทะเบียน</w:t>
      </w:r>
      <w:r>
        <w:rPr>
          <w:rFonts w:hint="cs"/>
          <w:cs/>
        </w:rPr>
        <w:t xml:space="preserve"> </w:t>
      </w:r>
      <w:r w:rsidRPr="00866F9D">
        <w:rPr>
          <w:cs/>
        </w:rPr>
        <w:t xml:space="preserve">กอท.ฮล. </w:t>
      </w:r>
      <w:r w:rsidRPr="00866F9D">
        <w:t>K</w:t>
      </w:r>
      <w:r w:rsidRPr="00866F9D">
        <w:rPr>
          <w:cs/>
        </w:rPr>
        <w:t>140/2562 ตั้งแต่วันที่ 1 ตุลาคม 2562 ถึงวันที่ 30 กันยายน 2563 บรรจุภัณฑ์สีเขียว ฉลุลายผ้าคลุมผม</w:t>
      </w:r>
      <w:r>
        <w:rPr>
          <w:rFonts w:hint="cs"/>
          <w:cs/>
        </w:rPr>
        <w:t xml:space="preserve"> </w:t>
      </w:r>
      <w:r w:rsidRPr="00866F9D">
        <w:rPr>
          <w:cs/>
        </w:rPr>
        <w:t>ตรงกลางมองเห็นผลิตภัณฑ์ เป็นของฝาก ของขวัญ กลุ่มเป้าหมายผู้มีรายได้ระดับปานกลางถึงระดับสูง กลยุทธ์ราคา</w:t>
      </w:r>
      <w:r>
        <w:rPr>
          <w:rFonts w:hint="cs"/>
          <w:cs/>
        </w:rPr>
        <w:t xml:space="preserve"> </w:t>
      </w:r>
      <w:r w:rsidRPr="00866F9D">
        <w:rPr>
          <w:cs/>
        </w:rPr>
        <w:t xml:space="preserve">สร้างภาพลักษณ์ 3) เพิ่มโอกาสทางการตลาด พบว่า สร้างช่องทางออนไลน์ </w:t>
      </w:r>
      <w:r w:rsidRPr="00866F9D">
        <w:t xml:space="preserve">Facebook Lazada </w:t>
      </w:r>
      <w:r w:rsidRPr="00866F9D">
        <w:rPr>
          <w:cs/>
        </w:rPr>
        <w:t>ผ่านการสร้างสื่อโฆษณา</w:t>
      </w:r>
      <w:r>
        <w:rPr>
          <w:rFonts w:hint="cs"/>
          <w:cs/>
        </w:rPr>
        <w:t xml:space="preserve"> </w:t>
      </w:r>
      <w:r w:rsidRPr="00866F9D">
        <w:rPr>
          <w:cs/>
        </w:rPr>
        <w:t>การประชาสัมพันธ์ทั้งออนไลน์และออฟไลน์เกิดการรับรู้และจดจำแก่ผู้บริโภคอย่างกว้างขวางจำหน่ายและแสดงผลงาน</w:t>
      </w:r>
      <w:r>
        <w:rPr>
          <w:rFonts w:hint="cs"/>
          <w:cs/>
        </w:rPr>
        <w:t xml:space="preserve"> </w:t>
      </w:r>
      <w:r w:rsidRPr="00866F9D">
        <w:rPr>
          <w:cs/>
        </w:rPr>
        <w:t>นิทรรศการงานเมาลิดกลางแห่งประเทศไทย ประจำปีฮิจเราะห์ศักราช 1440 เข้าถึงลูกค้ามุสลีมะห์ได้เป็นอย่างมาก</w:t>
      </w:r>
      <w:r>
        <w:rPr>
          <w:rFonts w:hint="cs"/>
          <w:cs/>
        </w:rPr>
        <w:t xml:space="preserve"> </w:t>
      </w:r>
      <w:r w:rsidRPr="00866F9D">
        <w:rPr>
          <w:cs/>
        </w:rPr>
        <w:t>ในการประเมินความพึงพอใจต่อการใช้ผลิตภัณฑ์ฮิญาบผ้าคราม พบว่า ด้านกลิ่นไม่เหม็นอับ ด้านดูแลรักษา</w:t>
      </w:r>
    </w:p>
    <w:p w14:paraId="65A74CEC" w14:textId="2BD78AFB" w:rsidR="00866F9D" w:rsidRPr="00866F9D" w:rsidRDefault="00866F9D" w:rsidP="004E788E">
      <w:r w:rsidRPr="00866F9D">
        <w:rPr>
          <w:cs/>
        </w:rPr>
        <w:t>และทำความสะอาดง่าย ระดับความพึงพอใจมากที่สุดการประเมินการมีส่วนร่วมในการพัฒนาผลิตภัณฑ์ฮิญาบผ้าคราม</w:t>
      </w:r>
      <w:r>
        <w:rPr>
          <w:rFonts w:hint="cs"/>
          <w:cs/>
        </w:rPr>
        <w:t xml:space="preserve"> </w:t>
      </w:r>
      <w:r w:rsidRPr="00866F9D">
        <w:rPr>
          <w:cs/>
        </w:rPr>
        <w:t>พบว่า ผู้วิจัยชุมชนมีส่วนร่วมในการออกแบบผ้าคลุมผม ภาพลักษณ์ผลิตภัณฑ์การวิจัยทำให้ลดต้นทุนการผลิต</w:t>
      </w:r>
      <w:r>
        <w:rPr>
          <w:rFonts w:hint="cs"/>
          <w:cs/>
        </w:rPr>
        <w:t xml:space="preserve"> </w:t>
      </w:r>
      <w:r w:rsidRPr="00866F9D">
        <w:rPr>
          <w:cs/>
        </w:rPr>
        <w:t>ด้านเวลา ค่าใช้จ่าย ระดับความมีส่วนร่วมมากที่สุด</w:t>
      </w:r>
    </w:p>
    <w:p w14:paraId="5347DEB0" w14:textId="1A922BF2" w:rsidR="00866F9D" w:rsidRDefault="00866F9D" w:rsidP="004E788E">
      <w:r w:rsidRPr="00866F9D">
        <w:rPr>
          <w:cs/>
        </w:rPr>
        <w:t>คำสำคัญ : สร้างมูลค่าเพิ่ม</w:t>
      </w:r>
      <w:r w:rsidRPr="00866F9D">
        <w:t xml:space="preserve">, </w:t>
      </w:r>
      <w:r w:rsidRPr="00866F9D">
        <w:rPr>
          <w:cs/>
        </w:rPr>
        <w:t>ฮิญาบผ้าคราม</w:t>
      </w:r>
      <w:r w:rsidRPr="00866F9D">
        <w:t xml:space="preserve">, </w:t>
      </w:r>
      <w:r w:rsidRPr="00866F9D">
        <w:rPr>
          <w:cs/>
        </w:rPr>
        <w:t>มาตรฐานฮาลาล</w:t>
      </w:r>
    </w:p>
    <w:p w14:paraId="74ACA213" w14:textId="1DD2B7D4" w:rsidR="00ED4825" w:rsidRDefault="00ED4825" w:rsidP="004E788E"/>
    <w:sdt>
      <w:sdtPr>
        <w:rPr>
          <w:lang w:val="th-TH"/>
        </w:rPr>
        <w:id w:val="37251103"/>
        <w:docPartObj>
          <w:docPartGallery w:val="Bibliographies"/>
          <w:docPartUnique/>
        </w:docPartObj>
      </w:sdtPr>
      <w:sdtEndPr>
        <w:rPr>
          <w:rFonts w:eastAsiaTheme="minorHAnsi"/>
          <w:color w:val="auto"/>
          <w:cs w:val="0"/>
          <w:lang w:val="en-US"/>
        </w:rPr>
      </w:sdtEndPr>
      <w:sdtContent>
        <w:p w14:paraId="1D3C18F9" w14:textId="018C5EC4" w:rsidR="00ED4825" w:rsidRPr="00842BE7" w:rsidRDefault="00ED4825" w:rsidP="004E788E">
          <w:pPr>
            <w:pStyle w:val="1"/>
          </w:pPr>
          <w:r w:rsidRPr="00842BE7">
            <w:t>การอ้างอิง</w:t>
          </w:r>
        </w:p>
        <w:sdt>
          <w:sdtPr>
            <w:id w:val="-573587230"/>
            <w:bibliography/>
          </w:sdtPr>
          <w:sdtEndPr>
            <w:rPr>
              <w:noProof w:val="0"/>
              <w:sz w:val="32"/>
              <w:szCs w:val="32"/>
            </w:rPr>
          </w:sdtEndPr>
          <w:sdtContent>
            <w:p w14:paraId="14FE1456" w14:textId="77777777" w:rsidR="00A835A5" w:rsidRDefault="00ED4825" w:rsidP="00A835A5">
              <w:pPr>
                <w:pStyle w:val="a6"/>
              </w:pPr>
              <w:r w:rsidRPr="00842BE7">
                <w:fldChar w:fldCharType="begin"/>
              </w:r>
              <w:r w:rsidRPr="00842BE7">
                <w:instrText>BIBLIOGRAPHY</w:instrText>
              </w:r>
              <w:r w:rsidRPr="00842BE7">
                <w:fldChar w:fldCharType="separate"/>
              </w:r>
              <w:r w:rsidR="00A835A5">
                <w:rPr>
                  <w:rFonts w:hint="cs"/>
                  <w:cs/>
                </w:rPr>
                <w:t>ชลันดา ปานนนท์</w:t>
              </w:r>
              <w:r w:rsidR="00A835A5">
                <w:rPr>
                  <w:rFonts w:hint="cs"/>
                </w:rPr>
                <w:t xml:space="preserve">, </w:t>
              </w:r>
              <w:r w:rsidR="00A835A5">
                <w:rPr>
                  <w:rFonts w:hint="cs"/>
                  <w:cs/>
                </w:rPr>
                <w:t xml:space="preserve">และ ศิริพร นุชสําเนียง. (2563). ความรู้ ทัศนคติต่อพฤติกรรมด้านความปลอดภัย ของพนักงานกรมช่างโยธาทหารเรือ กรณีศึกษา : สายงานฝ่ายผลิต. </w:t>
              </w:r>
              <w:r w:rsidR="00A835A5">
                <w:rPr>
                  <w:rFonts w:hint="cs"/>
                  <w:i/>
                  <w:iCs/>
                  <w:cs/>
                </w:rPr>
                <w:t>วารสาร มจร พุทธปัญญาปริทรรศน์</w:t>
              </w:r>
              <w:r w:rsidR="00A835A5">
                <w:rPr>
                  <w:rFonts w:hint="cs"/>
                  <w:i/>
                  <w:iCs/>
                </w:rPr>
                <w:t xml:space="preserve">, </w:t>
              </w:r>
              <w:r w:rsidR="00A835A5">
                <w:rPr>
                  <w:rFonts w:hint="cs"/>
                  <w:i/>
                  <w:iCs/>
                  <w:cs/>
                </w:rPr>
                <w:t>5</w:t>
              </w:r>
              <w:r w:rsidR="00A835A5">
                <w:rPr>
                  <w:rFonts w:hint="cs"/>
                  <w:cs/>
                </w:rPr>
                <w:t>(3)</w:t>
              </w:r>
              <w:r w:rsidR="00A835A5">
                <w:rPr>
                  <w:rFonts w:hint="cs"/>
                </w:rPr>
                <w:t xml:space="preserve">, </w:t>
              </w:r>
              <w:r w:rsidR="00A835A5">
                <w:rPr>
                  <w:rFonts w:hint="cs"/>
                  <w:cs/>
                </w:rPr>
                <w:t>88-100.</w:t>
              </w:r>
            </w:p>
            <w:p w14:paraId="725ED41F" w14:textId="77777777" w:rsidR="00A835A5" w:rsidRDefault="00A835A5" w:rsidP="00A835A5">
              <w:pPr>
                <w:pStyle w:val="a6"/>
                <w:rPr>
                  <w:rFonts w:hint="cs"/>
                  <w:cs/>
                </w:rPr>
              </w:pPr>
              <w:r>
                <w:rPr>
                  <w:rFonts w:hint="cs"/>
                  <w:cs/>
                </w:rPr>
                <w:t>นันทกาญจน์ เกิดมาลัย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hint="cs"/>
                  <w:cs/>
                </w:rPr>
                <w:t>เมธาวี ยีมิน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hint="cs"/>
                  <w:cs/>
                </w:rPr>
                <w:t xml:space="preserve">และ กาญจนาภรณ์ นิลจินดา. (2564). การพัฒนาและสร้างมูลค่าเพิ่มผลิตภัณฑ์ผ้าครามสู่ฮิญาบผ้าครามเพื่อเข้าสู่มาตรฐานฮาลาลในเชิงพาณิชย์. </w:t>
              </w:r>
              <w:r>
                <w:rPr>
                  <w:rFonts w:hint="cs"/>
                  <w:i/>
                  <w:iCs/>
                  <w:cs/>
                </w:rPr>
                <w:t>วารสารชุมชนวิจัย มหาวิทยาลัยราชภัฏนครราชสีมา</w:t>
              </w:r>
              <w:r>
                <w:rPr>
                  <w:rFonts w:hint="cs"/>
                  <w:i/>
                  <w:iCs/>
                </w:rPr>
                <w:t xml:space="preserve">, </w:t>
              </w:r>
              <w:r>
                <w:rPr>
                  <w:rFonts w:hint="cs"/>
                  <w:i/>
                  <w:iCs/>
                  <w:cs/>
                </w:rPr>
                <w:t>15</w:t>
              </w:r>
              <w:r>
                <w:rPr>
                  <w:rFonts w:hint="cs"/>
                  <w:cs/>
                </w:rPr>
                <w:t>(1)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hint="cs"/>
                  <w:cs/>
                </w:rPr>
                <w:t>153-164.</w:t>
              </w:r>
            </w:p>
            <w:p w14:paraId="3AFCA1E6" w14:textId="77777777" w:rsidR="00A835A5" w:rsidRDefault="00A835A5" w:rsidP="00A835A5">
              <w:pPr>
                <w:pStyle w:val="a6"/>
                <w:rPr>
                  <w:rFonts w:hint="cs"/>
                  <w:cs/>
                </w:rPr>
              </w:pPr>
              <w:r>
                <w:rPr>
                  <w:rFonts w:hint="cs"/>
                  <w:cs/>
                </w:rPr>
                <w:t xml:space="preserve">วงศ์ธีรา สุวรรณิน. (2563). แนวทางการเพิ่มมูลค่าสินค้าชุมชนบนรากฐานของภูมิปัญญาท้องถิ่นอย่างยั่งยืนกรณีศึกษาชุมชนต้นแบบในจังหวัดหนองคาย. </w:t>
              </w:r>
              <w:r>
                <w:rPr>
                  <w:rFonts w:hint="cs"/>
                  <w:i/>
                  <w:iCs/>
                </w:rPr>
                <w:t xml:space="preserve">BU ACADEMIC REVIEW, </w:t>
              </w:r>
              <w:r>
                <w:rPr>
                  <w:rFonts w:hint="cs"/>
                  <w:i/>
                  <w:iCs/>
                  <w:cs/>
                </w:rPr>
                <w:t>19</w:t>
              </w:r>
              <w:r>
                <w:rPr>
                  <w:rFonts w:hint="cs"/>
                  <w:cs/>
                </w:rPr>
                <w:t>(1)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hint="cs"/>
                  <w:cs/>
                </w:rPr>
                <w:t>109-127.</w:t>
              </w:r>
            </w:p>
            <w:p w14:paraId="08DBB91E" w14:textId="77777777" w:rsidR="00A835A5" w:rsidRDefault="00A835A5" w:rsidP="00A835A5">
              <w:pPr>
                <w:pStyle w:val="a6"/>
                <w:rPr>
                  <w:rFonts w:hint="cs"/>
                  <w:cs/>
                </w:rPr>
              </w:pPr>
              <w:r>
                <w:rPr>
                  <w:rFonts w:hint="cs"/>
                  <w:cs/>
                </w:rPr>
                <w:t>ศราวุธ พจนศิลป. (2562). การพัฒนาผลิตภัณฑ์ หนึ่งตําบลหนึ่งผลิตภัณฑ์ (</w:t>
              </w:r>
              <w:r>
                <w:rPr>
                  <w:rFonts w:hint="cs"/>
                </w:rPr>
                <w:t>OTOP</w:t>
              </w:r>
              <w:r>
                <w:rPr>
                  <w:rFonts w:hint="cs"/>
                  <w:cs/>
                </w:rPr>
                <w:t xml:space="preserve">) ภายใต้นโยบายประเทศไทย 4.0 ของจังหวัดเพชรบุรี. </w:t>
              </w:r>
              <w:r>
                <w:rPr>
                  <w:rFonts w:hint="cs"/>
                  <w:i/>
                  <w:iCs/>
                  <w:cs/>
                </w:rPr>
                <w:t>วารสารบัณฑิต มหาวิทยาลัยราชภัฏจันทรเกษม</w:t>
              </w:r>
              <w:r>
                <w:rPr>
                  <w:rFonts w:hint="cs"/>
                  <w:i/>
                  <w:iCs/>
                </w:rPr>
                <w:t xml:space="preserve">, </w:t>
              </w:r>
              <w:r>
                <w:rPr>
                  <w:rFonts w:hint="cs"/>
                  <w:i/>
                  <w:iCs/>
                  <w:cs/>
                </w:rPr>
                <w:t>14</w:t>
              </w:r>
              <w:r>
                <w:rPr>
                  <w:rFonts w:hint="cs"/>
                  <w:cs/>
                </w:rPr>
                <w:t>(2)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hint="cs"/>
                  <w:cs/>
                </w:rPr>
                <w:t>41-55.</w:t>
              </w:r>
            </w:p>
            <w:p w14:paraId="70596F17" w14:textId="77777777" w:rsidR="00A835A5" w:rsidRDefault="00A835A5" w:rsidP="00A835A5">
              <w:pPr>
                <w:pStyle w:val="a6"/>
                <w:rPr>
                  <w:rFonts w:hint="cs"/>
                  <w:cs/>
                </w:rPr>
              </w:pPr>
              <w:r>
                <w:rPr>
                  <w:rFonts w:hint="cs"/>
                  <w:cs/>
                </w:rPr>
                <w:t xml:space="preserve">สิริพร มูลเมือง. (2564). คุณภาพชีวิตในการทำงานกับความผูกพันต่อองค์การของบุคลากร สำนักงานเขตสายไหม กรุงเทพมหานคร. </w:t>
              </w:r>
              <w:r>
                <w:rPr>
                  <w:rFonts w:hint="cs"/>
                  <w:i/>
                  <w:iCs/>
                  <w:cs/>
                </w:rPr>
                <w:t>วารสารนวัตกรรมการจัดการศึกษาและการวิจัย</w:t>
              </w:r>
              <w:r>
                <w:rPr>
                  <w:rFonts w:hint="cs"/>
                  <w:i/>
                  <w:iCs/>
                </w:rPr>
                <w:t xml:space="preserve">, </w:t>
              </w:r>
              <w:r>
                <w:rPr>
                  <w:rFonts w:hint="cs"/>
                  <w:i/>
                  <w:iCs/>
                  <w:cs/>
                </w:rPr>
                <w:t>3</w:t>
              </w:r>
              <w:r>
                <w:rPr>
                  <w:rFonts w:hint="cs"/>
                  <w:cs/>
                </w:rPr>
                <w:t>(1)</w:t>
              </w:r>
              <w:r>
                <w:rPr>
                  <w:rFonts w:hint="cs"/>
                </w:rPr>
                <w:t xml:space="preserve">, </w:t>
              </w:r>
              <w:r>
                <w:rPr>
                  <w:rFonts w:hint="cs"/>
                  <w:cs/>
                </w:rPr>
                <w:t>29-41.</w:t>
              </w:r>
            </w:p>
            <w:p w14:paraId="2596D8A2" w14:textId="65A4BAAC" w:rsidR="00ED4825" w:rsidRDefault="00ED4825" w:rsidP="00A835A5">
              <w:r w:rsidRPr="00842BE7">
                <w:fldChar w:fldCharType="end"/>
              </w:r>
            </w:p>
          </w:sdtContent>
        </w:sdt>
      </w:sdtContent>
    </w:sdt>
    <w:p w14:paraId="37E2FC7C" w14:textId="77777777" w:rsidR="00ED4825" w:rsidRPr="00866F9D" w:rsidRDefault="00ED4825" w:rsidP="004E788E">
      <w:pPr>
        <w:rPr>
          <w:rFonts w:hint="cs"/>
          <w:cs/>
        </w:rPr>
      </w:pPr>
    </w:p>
    <w:sectPr w:rsidR="00ED4825" w:rsidRPr="00866F9D" w:rsidSect="008D732C">
      <w:pgSz w:w="11906" w:h="16838" w:code="9"/>
      <w:pgMar w:top="720" w:right="720" w:bottom="720" w:left="720" w:header="706" w:footer="706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2C"/>
    <w:rsid w:val="00034389"/>
    <w:rsid w:val="00074700"/>
    <w:rsid w:val="001968D3"/>
    <w:rsid w:val="001B118D"/>
    <w:rsid w:val="00255AB9"/>
    <w:rsid w:val="00420017"/>
    <w:rsid w:val="004E788E"/>
    <w:rsid w:val="0054011F"/>
    <w:rsid w:val="00664A4E"/>
    <w:rsid w:val="00674863"/>
    <w:rsid w:val="006B5C67"/>
    <w:rsid w:val="006F284F"/>
    <w:rsid w:val="007510B5"/>
    <w:rsid w:val="0075577E"/>
    <w:rsid w:val="007E0BDF"/>
    <w:rsid w:val="007E1D99"/>
    <w:rsid w:val="00822923"/>
    <w:rsid w:val="00842BE7"/>
    <w:rsid w:val="00864124"/>
    <w:rsid w:val="00866F9D"/>
    <w:rsid w:val="008D732C"/>
    <w:rsid w:val="009F5F1D"/>
    <w:rsid w:val="00A835A5"/>
    <w:rsid w:val="00B1790F"/>
    <w:rsid w:val="00B96F40"/>
    <w:rsid w:val="00CF6951"/>
    <w:rsid w:val="00D91DD7"/>
    <w:rsid w:val="00E63503"/>
    <w:rsid w:val="00ED4825"/>
    <w:rsid w:val="00F2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009C"/>
  <w15:chartTrackingRefBased/>
  <w15:docId w15:val="{F596C845-5BC1-47B4-9B84-979993FE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88E"/>
    <w:rPr>
      <w:rFonts w:ascii="TH SarabunPSK" w:hAnsi="TH SarabunPSK" w:cs="TH SarabunPSK"/>
      <w:b/>
      <w:bCs/>
      <w:sz w:val="32"/>
      <w:szCs w:val="32"/>
    </w:rPr>
  </w:style>
  <w:style w:type="paragraph" w:styleId="1">
    <w:name w:val="heading 1"/>
    <w:basedOn w:val="a"/>
    <w:next w:val="a"/>
    <w:link w:val="10"/>
    <w:autoRedefine/>
    <w:uiPriority w:val="9"/>
    <w:qFormat/>
    <w:rsid w:val="001B118D"/>
    <w:pPr>
      <w:keepNext/>
      <w:keepLines/>
      <w:spacing w:before="240" w:after="0"/>
      <w:outlineLvl w:val="0"/>
    </w:pPr>
    <w:rPr>
      <w:rFonts w:eastAsiaTheme="majorEastAsia"/>
      <w:color w:val="2F5496" w:themeColor="accent1" w:themeShade="BF"/>
      <w: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F4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96F40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866F9D"/>
    <w:pPr>
      <w:ind w:left="720"/>
      <w:contextualSpacing/>
    </w:pPr>
    <w:rPr>
      <w:rFonts w:cs="Angsana New"/>
      <w:szCs w:val="40"/>
    </w:rPr>
  </w:style>
  <w:style w:type="character" w:customStyle="1" w:styleId="10">
    <w:name w:val="หัวเรื่อง 1 อักขระ"/>
    <w:basedOn w:val="a0"/>
    <w:link w:val="1"/>
    <w:uiPriority w:val="9"/>
    <w:rsid w:val="001B118D"/>
    <w:rPr>
      <w:rFonts w:ascii="TH SarabunPSK" w:eastAsiaTheme="majorEastAsia" w:hAnsi="TH SarabunPSK" w:cs="TH SarabunPSK"/>
      <w:b/>
      <w:bCs/>
      <w:color w:val="2F5496" w:themeColor="accent1" w:themeShade="BF"/>
      <w:sz w:val="32"/>
      <w:szCs w:val="32"/>
    </w:rPr>
  </w:style>
  <w:style w:type="paragraph" w:styleId="a6">
    <w:name w:val="Bibliography"/>
    <w:basedOn w:val="a"/>
    <w:next w:val="a"/>
    <w:autoRedefine/>
    <w:uiPriority w:val="37"/>
    <w:unhideWhenUsed/>
    <w:rsid w:val="00A835A5"/>
    <w:pPr>
      <w:ind w:left="720" w:hanging="720"/>
    </w:pPr>
    <w:rPr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plag.grad.chula.ac.t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นัน</b:Tag>
    <b:SourceType>JournalArticle</b:SourceType>
    <b:Guid>{D40BE660-0C72-482D-A8F9-B4F27605E833}</b:Guid>
    <b:LCID>th-TH</b:LCID>
    <b:Author>
      <b:Author>
        <b:NameList>
          <b:Person>
            <b:Last>เกิดมาลัย</b:Last>
            <b:First>นันทกาญจน์</b:First>
          </b:Person>
          <b:Person>
            <b:Last>ยีมิน</b:Last>
            <b:First>เมธาวี</b:First>
          </b:Person>
          <b:Person>
            <b:Last>นิลจินดา</b:Last>
            <b:First>กาญจนาภรณ์</b:First>
          </b:Person>
        </b:NameList>
      </b:Author>
    </b:Author>
    <b:Title>การพัฒนาและสร้างมูลค่าเพิ่มผลิตภัณฑ์ผ้าครามสู่ฮิญาบผ้าครามเพื่อเข้าสู่มาตรฐานฮาลาลในเชิงพาณิชย์</b:Title>
    <b:JournalName>วารสารชุมชนวิจัย มหาวิทยาลัยราชภัฏนครราชสีมา</b:JournalName>
    <b:Year>2564</b:Year>
    <b:Pages>153-164</b:Pages>
    <b:Issue>1</b:Issue>
    <b:Volume>15</b:Volume>
    <b:RefOrder>9</b:RefOrder>
  </b:Source>
  <b:Source>
    <b:Tag>สุว63</b:Tag>
    <b:SourceType>JournalArticle</b:SourceType>
    <b:Guid>{60FE4890-305E-4C36-8655-7BEF6A11C634}</b:Guid>
    <b:Title>แนวทางการเพิ่มมูลค่าสินค้าชุมชนบนรากฐานของภูมิปัญญาท้องถิ่นอย่างยั่งยืนกรณีศึกษาชุมชนต้นแบบในจังหวัดหนองคาย</b:Title>
    <b:JournalName>BU ACADEMIC REVIEW</b:JournalName>
    <b:Year>2563</b:Year>
    <b:Pages>109-127</b:Pages>
    <b:Author>
      <b:Author>
        <b:NameList>
          <b:Person>
            <b:Last>สุวรรณิน</b:Last>
            <b:First>วงศ์ธีรา</b:First>
          </b:Person>
        </b:NameList>
      </b:Author>
    </b:Author>
    <b:Volume>19</b:Volume>
    <b:Issue>1</b:Issue>
    <b:RefOrder>8</b:RefOrder>
  </b:Source>
  <b:Source>
    <b:Tag>พจน</b:Tag>
    <b:SourceType>JournalArticle</b:SourceType>
    <b:Guid>{CC26232F-0446-405D-B665-A9620864FB03}</b:Guid>
    <b:Author>
      <b:Author>
        <b:NameList>
          <b:Person>
            <b:Last>พจนศิลป</b:Last>
            <b:First>ศราวุธ</b:First>
          </b:Person>
        </b:NameList>
      </b:Author>
    </b:Author>
    <b:Title>การพัฒนาผลิตภัณฑ์ หนึ่งตําบลหนึ่งผลิตภัณฑ์ (OTOP) ภายใต้นโยบายประเทศไทย 4.0 ของจังหวัดเพชรบุรี</b:Title>
    <b:JournalName>วารสารบัณฑิต มหาวิทยาลัยราชภัฏจันทรเกษม</b:JournalName>
    <b:Year>2562</b:Year>
    <b:Pages>41-55</b:Pages>
    <b:Volume>14</b:Volume>
    <b:Issue>2</b:Issue>
    <b:RefOrder>7</b:RefOrder>
  </b:Source>
  <b:Source>
    <b:Tag>มูล64</b:Tag>
    <b:SourceType>JournalArticle</b:SourceType>
    <b:Guid>{66C38EDF-B817-4C8A-9CC2-907C6C2B95A1}</b:Guid>
    <b:Author>
      <b:Author>
        <b:NameList>
          <b:Person>
            <b:Last>มูลเมือง</b:Last>
            <b:First>สิริพร</b:First>
          </b:Person>
        </b:NameList>
      </b:Author>
    </b:Author>
    <b:Title>คุณภาพชีวิตในการทำงานกับความผูกพันต่อองค์การของบุคลากร สำนักงานเขตสายไหม กรุงเทพมหานคร</b:Title>
    <b:JournalName>วารสารนวัตกรรมการจัดการศึกษาและการวิจัย</b:JournalName>
    <b:Year>2564</b:Year>
    <b:Pages>29-41</b:Pages>
    <b:Volume>3</b:Volume>
    <b:Issue>1</b:Issue>
    <b:RefOrder>6</b:RefOrder>
  </b:Source>
  <b:Source>
    <b:Tag>ปาน63</b:Tag>
    <b:SourceType>JournalArticle</b:SourceType>
    <b:Guid>{BDF9C9E9-5141-413C-AB1D-F727942BEEB2}</b:Guid>
    <b:Title>ความรู้ ทัศนคติต่อพฤติกรรมด้านความปลอดภัย ของพนักงานกรมช่างโยธาทหารเรือ กรณีศึกษา : สายงานฝ่ายผลิต</b:Title>
    <b:JournalName>วารสาร มจร พุทธปัญญาปริทรรศน์</b:JournalName>
    <b:Year>2563</b:Year>
    <b:Pages>88-100</b:Pages>
    <b:Author>
      <b:Author>
        <b:NameList>
          <b:Person>
            <b:Last>ปานนนท์</b:Last>
            <b:First>ชลันดา</b:First>
          </b:Person>
          <b:Person>
            <b:Last>นุชสําเนียง</b:Last>
            <b:First>ศิริพร</b:First>
          </b:Person>
        </b:NameList>
      </b:Author>
    </b:Author>
    <b:Volume>5</b:Volume>
    <b:Issue>3</b:Issue>
    <b:RefOrder>5</b:RefOrder>
  </b:Source>
  <b:Source>
    <b:Tag>สัม61</b:Tag>
    <b:SourceType>JournalArticle</b:SourceType>
    <b:Guid>{B1D9F3E5-18E5-4FAE-BEC1-B44520C2AA8E}</b:Guid>
    <b:Title>ความสัมพันธ์ระหว่างคุณภาพชีวิตในการทำงานกับความผูกพันต่อองค์การ ของครูในสถานศึกษาขั้นพื้นฐานจังหวัดตาก</b:Title>
    <b:JournalName>วารสารศึกษาศาสตร์ มหาวิทยาลัยนเรศวร</b:JournalName>
    <b:Year>2561</b:Year>
    <b:Pages>1-11</b:Pages>
    <b:Author>
      <b:Author>
        <b:NameList>
          <b:Person>
            <b:Last>สัมมาทรัพย์</b:Last>
            <b:First>กัญจน์ชัญญา</b:First>
          </b:Person>
          <b:Person>
            <b:Last>จีนะวัฒน์</b:Last>
            <b:First>อรรณพ</b:First>
          </b:Person>
          <b:Person>
            <b:Last>ดวงแก้ว</b:Last>
            <b:First>รัตนา</b:First>
          </b:Person>
        </b:NameList>
      </b:Author>
    </b:Author>
    <b:Volume>20</b:Volume>
    <b:Issue>1</b:Issue>
    <b:RefOrder>1</b:RefOrder>
  </b:Source>
  <b:Source>
    <b:Tag>เอี54</b:Tag>
    <b:SourceType>JournalArticle</b:SourceType>
    <b:Guid>{DE9B1F7D-351F-4BC8-A431-2941A48F832B}</b:Guid>
    <b:Title>ปัจจัยที่สัมพันธ์กับพฤติกรรมการทํางานของนักบินกองบิน 6</b:Title>
    <b:JournalName>วารสารวิชาการมหาวิทยาลัยอีสเทิร์นเอเชีย</b:JournalName>
    <b:Year>2554</b:Year>
    <b:Pages>95-104</b:Pages>
    <b:Author>
      <b:Author>
        <b:NameList>
          <b:Person>
            <b:Last>เอี่ยมปาน</b:Last>
            <b:First>ธนากร</b:First>
          </b:Person>
        </b:NameList>
      </b:Author>
    </b:Author>
    <b:Volume>1</b:Volume>
    <b:Issue>1</b:Issue>
    <b:RefOrder>2</b:RefOrder>
  </b:Source>
  <b:Source>
    <b:Tag>ชิน60</b:Tag>
    <b:SourceType>JournalArticle</b:SourceType>
    <b:Guid>{73C4B67E-5DD4-43F6-9C40-C8CC07543637}</b:Guid>
    <b:Title>คุณภาพชีวิตในการทําางานกับความผูกพันต่อองค์กรของพนักงานมหาวิทยาลัยสายสนับสนุน มหาวิทยาลัยนครพนม</b:Title>
    <b:JournalName>วารสารมหาวิทยาลัยนครพนม</b:JournalName>
    <b:Year>2560</b:Year>
    <b:Pages>1-9</b:Pages>
    <b:Author>
      <b:Author>
        <b:NameList>
          <b:Person>
            <b:Last>ชินบูรณ์</b:Last>
            <b:First>ตรีภพ</b:First>
          </b:Person>
        </b:NameList>
      </b:Author>
    </b:Author>
    <b:Volume>7</b:Volume>
    <b:Issue>3</b:Issue>
    <b:RefOrder>3</b:RefOrder>
  </b:Source>
  <b:Source>
    <b:Tag>กิต61</b:Tag>
    <b:SourceType>JournalArticle</b:SourceType>
    <b:Guid>{2A49E7BA-E42C-48E2-BCEB-E273478CEF89}</b:Guid>
    <b:Title>คุณภาพชีวิตการทำงานกับความผูกพันต่อองค์การ ของกำลังพล กรมทหารราบที่ 3</b:Title>
    <b:JournalName>วารสารเกษมบัณฑิต</b:JournalName>
    <b:Year>2561</b:Year>
    <b:Pages>29-40</b:Pages>
    <b:Author>
      <b:Author>
        <b:NameList>
          <b:Person>
            <b:Last>กิตติเลิศไพศาล</b:Last>
            <b:First>จิตติ</b:First>
          </b:Person>
          <b:Person>
            <b:Last>ชาญชิตปรีชา</b:Last>
            <b:First>ชาคริต</b:First>
          </b:Person>
          <b:Person>
            <b:Last>วรวิวัฒน์</b:Last>
            <b:First>โสภัชย์</b:First>
          </b:Person>
          <b:Person>
            <b:Last>ยาคล้าย</b:Last>
            <b:First>ศิวดล</b:First>
          </b:Person>
        </b:NameList>
      </b:Author>
    </b:Author>
    <b:Volume>19</b:Volume>
    <b:Issue>พิเศษ</b:Issue>
    <b:RefOrder>4</b:RefOrder>
  </b:Source>
</b:Sources>
</file>

<file path=customXml/itemProps1.xml><?xml version="1.0" encoding="utf-8"?>
<ds:datastoreItem xmlns:ds="http://schemas.openxmlformats.org/officeDocument/2006/customXml" ds:itemID="{4EF1DE72-8717-41FB-9C9F-FCD20D081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7</Pages>
  <Words>2435</Words>
  <Characters>13884</Characters>
  <Application>Microsoft Office Word</Application>
  <DocSecurity>0</DocSecurity>
  <Lines>115</Lines>
  <Paragraphs>32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หัวเรื่อง</vt:lpstr>
      </vt:variant>
      <vt:variant>
        <vt:i4>1</vt:i4>
      </vt:variant>
    </vt:vector>
  </HeadingPairs>
  <TitlesOfParts>
    <vt:vector size="2" baseType="lpstr">
      <vt:lpstr/>
      <vt:lpstr>&lt;การอ้างอิง</vt:lpstr>
    </vt:vector>
  </TitlesOfParts>
  <Company/>
  <LinksUpToDate>false</LinksUpToDate>
  <CharactersWithSpaces>16287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12</cp:revision>
  <cp:lastPrinted>2022-06-10T04:55:00Z</cp:lastPrinted>
  <dcterms:created xsi:type="dcterms:W3CDTF">2022-06-10T07:29:00Z</dcterms:created>
  <dcterms:modified xsi:type="dcterms:W3CDTF">2022-06-10T08:49:00Z</dcterms:modified>
</cp:coreProperties>
</file>